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E986F" w14:textId="7D50DC5A" w:rsidR="00B97CE5" w:rsidRPr="00B97CE5" w:rsidRDefault="0075196E" w:rsidP="00B97CE5">
      <w:pPr>
        <w:spacing w:before="100" w:beforeAutospacing="1" w:after="100" w:afterAutospacing="1" w:line="360" w:lineRule="auto"/>
        <w:jc w:val="both"/>
        <w:rPr>
          <w:rFonts w:ascii="Gill Sans MT" w:hAnsi="Gill Sans MT"/>
          <w:sz w:val="24"/>
        </w:rPr>
      </w:pPr>
      <w:r>
        <w:rPr>
          <w:rFonts w:ascii="Gill Sans MT" w:hAnsi="Gill Sans MT" w:cs="Calibri"/>
          <w:b/>
          <w:bCs/>
          <w:sz w:val="24"/>
        </w:rPr>
        <w:t xml:space="preserve">DECRETO </w:t>
      </w:r>
      <w:r w:rsidRPr="00CC6495">
        <w:rPr>
          <w:rFonts w:ascii="Gill Sans MT" w:hAnsi="Gill Sans MT" w:cs="Calibri"/>
          <w:b/>
          <w:bCs/>
          <w:color w:val="FF0000"/>
          <w:sz w:val="24"/>
        </w:rPr>
        <w:t>XX/</w:t>
      </w:r>
      <w:r w:rsidR="00186BE3">
        <w:rPr>
          <w:rFonts w:ascii="Gill Sans MT" w:hAnsi="Gill Sans MT" w:cs="Calibri"/>
          <w:b/>
          <w:bCs/>
          <w:color w:val="FF0000"/>
          <w:sz w:val="24"/>
        </w:rPr>
        <w:t>202</w:t>
      </w:r>
      <w:r w:rsidR="00024E91">
        <w:rPr>
          <w:rFonts w:ascii="Gill Sans MT" w:hAnsi="Gill Sans MT" w:cs="Calibri"/>
          <w:b/>
          <w:bCs/>
          <w:color w:val="FF0000"/>
          <w:sz w:val="24"/>
        </w:rPr>
        <w:t>5</w:t>
      </w:r>
      <w:r w:rsidRPr="00CC6495">
        <w:rPr>
          <w:rFonts w:ascii="Gill Sans MT" w:hAnsi="Gill Sans MT" w:cs="Calibri"/>
          <w:b/>
          <w:bCs/>
          <w:color w:val="FF0000"/>
          <w:sz w:val="24"/>
        </w:rPr>
        <w:t xml:space="preserve">, de XXX de XXXX </w:t>
      </w:r>
      <w:r w:rsidR="00B97CE5" w:rsidRPr="00B97CE5">
        <w:rPr>
          <w:rFonts w:ascii="Gill Sans MT" w:hAnsi="Gill Sans MT" w:cs="Calibri"/>
          <w:b/>
          <w:bCs/>
          <w:sz w:val="24"/>
        </w:rPr>
        <w:t>POR EL QUE SE ACUERDA LA IMPLANTACIÓN DE ENSEÑANZAS OFICIALES CONDUCENTES A LA OBTENCIÓN DE TÍTULOS DE MÁSTER POR LA UNIVERSIDAD DE EXTREMADURA.</w:t>
      </w:r>
    </w:p>
    <w:p w14:paraId="134AA9D4" w14:textId="1F64574D" w:rsidR="00B97CE5" w:rsidRPr="00B97CE5" w:rsidRDefault="00B97CE5" w:rsidP="00B97CE5">
      <w:pPr>
        <w:spacing w:before="100" w:beforeAutospacing="1" w:after="100" w:afterAutospacing="1" w:line="360" w:lineRule="auto"/>
        <w:jc w:val="both"/>
        <w:rPr>
          <w:rFonts w:ascii="Gill Sans MT" w:hAnsi="Gill Sans MT"/>
          <w:sz w:val="24"/>
        </w:rPr>
      </w:pPr>
      <w:r w:rsidRPr="00B97CE5">
        <w:rPr>
          <w:rFonts w:ascii="Gill Sans MT" w:hAnsi="Gill Sans MT" w:cs="Calibri"/>
          <w:sz w:val="24"/>
        </w:rPr>
        <w:t>El artículo 10 del Estatuto de Autonomía de Extremadura en su redacción dada por la Ley Orgánica 1/2011, de 28 enero</w:t>
      </w:r>
      <w:r w:rsidR="004839F4">
        <w:rPr>
          <w:rFonts w:ascii="Gill Sans MT" w:hAnsi="Gill Sans MT" w:cs="Calibri"/>
          <w:sz w:val="24"/>
        </w:rPr>
        <w:t xml:space="preserve"> </w:t>
      </w:r>
      <w:r w:rsidR="004839F4">
        <w:rPr>
          <w:rFonts w:ascii="Gill Sans MT" w:hAnsi="Gill Sans MT"/>
          <w:sz w:val="24"/>
          <w:szCs w:val="24"/>
        </w:rPr>
        <w:t>(BOE núm. 25, de 29 de enero)</w:t>
      </w:r>
      <w:r w:rsidRPr="00B97CE5">
        <w:rPr>
          <w:rFonts w:ascii="Gill Sans MT" w:hAnsi="Gill Sans MT" w:cs="Calibri"/>
          <w:sz w:val="24"/>
        </w:rPr>
        <w:t xml:space="preserve">, atribuye a la Comunidad Autónoma la competencia de desarrollo normativo y ejecución en materia de educación y enseñanza en toda su extensión, niveles grados, modalidades y especialidades, así como en materia de Universidades públicas y privadas. </w:t>
      </w:r>
    </w:p>
    <w:p w14:paraId="4DD1D1D1" w14:textId="77777777" w:rsidR="004839F4" w:rsidRDefault="00B97CE5" w:rsidP="00B97CE5">
      <w:pPr>
        <w:spacing w:before="100" w:beforeAutospacing="1" w:after="100" w:afterAutospacing="1" w:line="360" w:lineRule="auto"/>
        <w:jc w:val="both"/>
        <w:rPr>
          <w:rFonts w:ascii="Gill Sans MT" w:hAnsi="Gill Sans MT" w:cs="Calibri"/>
          <w:sz w:val="24"/>
        </w:rPr>
      </w:pPr>
      <w:r w:rsidRPr="00B97CE5">
        <w:rPr>
          <w:rFonts w:ascii="Gill Sans MT" w:hAnsi="Gill Sans MT" w:cs="Calibri"/>
          <w:sz w:val="24"/>
        </w:rPr>
        <w:t>Por Real Decreto 634/1995, de 21 de abril, se traspasan funciones y servicios de la Administración del Estado a la Comunidad Autónoma de Extremadura en materia de universidades</w:t>
      </w:r>
      <w:r w:rsidR="004839F4">
        <w:rPr>
          <w:rFonts w:ascii="Gill Sans MT" w:hAnsi="Gill Sans MT" w:cs="Calibri"/>
          <w:sz w:val="24"/>
        </w:rPr>
        <w:t xml:space="preserve"> </w:t>
      </w:r>
      <w:r w:rsidR="004839F4">
        <w:rPr>
          <w:rFonts w:ascii="Gill Sans MT" w:hAnsi="Gill Sans MT"/>
          <w:sz w:val="24"/>
          <w:szCs w:val="24"/>
        </w:rPr>
        <w:t xml:space="preserve"> (BOE núm. 117, de 17 de mayo)</w:t>
      </w:r>
      <w:r w:rsidRPr="00B97CE5">
        <w:rPr>
          <w:rFonts w:ascii="Gill Sans MT" w:hAnsi="Gill Sans MT" w:cs="Calibri"/>
          <w:sz w:val="24"/>
        </w:rPr>
        <w:t>.</w:t>
      </w:r>
    </w:p>
    <w:p w14:paraId="3261D2C7" w14:textId="241C249D" w:rsidR="00B97CE5" w:rsidRDefault="00B97CE5" w:rsidP="00B97CE5">
      <w:pPr>
        <w:spacing w:before="100" w:beforeAutospacing="1" w:after="100" w:afterAutospacing="1" w:line="360" w:lineRule="auto"/>
        <w:jc w:val="both"/>
        <w:rPr>
          <w:rFonts w:ascii="Gill Sans MT" w:hAnsi="Gill Sans MT" w:cs="Calibri"/>
          <w:sz w:val="24"/>
        </w:rPr>
      </w:pPr>
      <w:r w:rsidRPr="00B97CE5">
        <w:rPr>
          <w:rFonts w:ascii="Gill Sans MT" w:hAnsi="Gill Sans MT" w:cs="Calibri"/>
          <w:sz w:val="24"/>
        </w:rPr>
        <w:t>E</w:t>
      </w:r>
      <w:r w:rsidR="004839F4">
        <w:rPr>
          <w:rFonts w:ascii="Gill Sans MT" w:hAnsi="Gill Sans MT" w:cs="Calibri"/>
          <w:sz w:val="24"/>
        </w:rPr>
        <w:t>n este marco y de acuerdo con el Decreto de la Presidenta 16/2023, de 20 de julio, por el que se modifican la denominación y las competencias de las Consejerías que conforman la Administración de la Comunidad Autónoma de Extremadura (DOE núm. 140, de 21 de julio), se atribuye a la Consejería de Educación, Ciencia y Formación Profesional la competencia en materia de universidades.</w:t>
      </w:r>
      <w:r w:rsidRPr="00B97CE5">
        <w:rPr>
          <w:rFonts w:ascii="Gill Sans MT" w:hAnsi="Gill Sans MT" w:cs="Calibri"/>
          <w:sz w:val="24"/>
        </w:rPr>
        <w:t xml:space="preserve"> </w:t>
      </w:r>
    </w:p>
    <w:p w14:paraId="6DDFEEF0" w14:textId="4FBBA161" w:rsidR="000B2C7B" w:rsidRPr="00B97CE5" w:rsidRDefault="000B2C7B" w:rsidP="00B97CE5">
      <w:pPr>
        <w:spacing w:before="100" w:beforeAutospacing="1" w:after="100" w:afterAutospacing="1" w:line="360" w:lineRule="auto"/>
        <w:jc w:val="both"/>
        <w:rPr>
          <w:rFonts w:ascii="Gill Sans MT" w:hAnsi="Gill Sans MT"/>
          <w:sz w:val="24"/>
        </w:rPr>
      </w:pPr>
      <w:r>
        <w:rPr>
          <w:rFonts w:ascii="Gill Sans MT" w:hAnsi="Gill Sans MT"/>
          <w:sz w:val="24"/>
        </w:rPr>
        <w:t>Conforme a</w:t>
      </w:r>
      <w:r w:rsidR="004839F4">
        <w:rPr>
          <w:rFonts w:ascii="Gill Sans MT" w:hAnsi="Gill Sans MT"/>
          <w:sz w:val="24"/>
        </w:rPr>
        <w:t xml:space="preserve"> la Ley Orgánica 2/2023, de 22 de marzo, del Sistema Universitario (BOE núm. 70, de 23 de marzo)</w:t>
      </w:r>
      <w:r>
        <w:rPr>
          <w:rFonts w:ascii="Gill Sans MT" w:hAnsi="Gill Sans MT"/>
          <w:sz w:val="24"/>
        </w:rPr>
        <w:t xml:space="preserve">, las universidades deberán poseer la autorización pertinente de la Comunidad Autónoma y obtener la verificación del Consejo de Universidades de que el plan de estudios se ajusta a las directrices y condiciones establecidas por el Gobierno. Tras </w:t>
      </w:r>
      <w:r w:rsidRPr="000B2C7B">
        <w:rPr>
          <w:rFonts w:ascii="Gill Sans MT" w:hAnsi="Gill Sans MT"/>
          <w:sz w:val="24"/>
        </w:rPr>
        <w:t>la autorización de la Comunidad Autónoma y la verificación del plan de estudios que otorgue el Consejo de Universidades, el Gobierno establecerá el carácter oficial del título y ordenará su inscripción en el Registro de universidades, centros y títulos</w:t>
      </w:r>
      <w:r w:rsidR="00F627BD">
        <w:rPr>
          <w:rFonts w:ascii="Gill Sans MT" w:hAnsi="Gill Sans MT"/>
          <w:sz w:val="24"/>
        </w:rPr>
        <w:t>.</w:t>
      </w:r>
    </w:p>
    <w:p w14:paraId="42DE5470" w14:textId="77777777" w:rsidR="000E1F34" w:rsidRDefault="000E1F34" w:rsidP="00B97CE5">
      <w:pPr>
        <w:spacing w:before="100" w:beforeAutospacing="1" w:after="100" w:afterAutospacing="1" w:line="360" w:lineRule="auto"/>
        <w:jc w:val="both"/>
        <w:rPr>
          <w:rFonts w:ascii="Gill Sans MT" w:hAnsi="Gill Sans MT" w:cs="Calibri"/>
          <w:color w:val="000000" w:themeColor="text1"/>
          <w:sz w:val="24"/>
        </w:rPr>
      </w:pPr>
      <w:r>
        <w:rPr>
          <w:rFonts w:ascii="Gill Sans MT" w:hAnsi="Gill Sans MT" w:cs="Calibri"/>
          <w:color w:val="000000" w:themeColor="text1"/>
          <w:sz w:val="24"/>
        </w:rPr>
        <w:lastRenderedPageBreak/>
        <w:t>El R</w:t>
      </w:r>
      <w:r w:rsidRPr="000E1F34">
        <w:rPr>
          <w:rFonts w:ascii="Gill Sans MT" w:hAnsi="Gill Sans MT" w:cs="Calibri"/>
          <w:color w:val="000000" w:themeColor="text1"/>
          <w:sz w:val="24"/>
        </w:rPr>
        <w:t>eal Decreto 822/2021, de 28 de septiembre, por el que se establece la organización de las enseñanzas universitarias y del procedimiento</w:t>
      </w:r>
      <w:r>
        <w:rPr>
          <w:rFonts w:ascii="Gill Sans MT" w:hAnsi="Gill Sans MT" w:cs="Calibri"/>
          <w:color w:val="000000" w:themeColor="text1"/>
          <w:sz w:val="24"/>
        </w:rPr>
        <w:t xml:space="preserve"> de aseguramiento de su calidad, </w:t>
      </w:r>
      <w:r w:rsidRPr="000E1F34">
        <w:rPr>
          <w:rFonts w:ascii="Gill Sans MT" w:hAnsi="Gill Sans MT" w:cs="Calibri"/>
          <w:color w:val="000000" w:themeColor="text1"/>
          <w:sz w:val="24"/>
        </w:rPr>
        <w:t>fija las directrices, condiciones y los procedimientos de aseguramiento de la calidad de los planes de estudios cuya superación permite la obtención de títulos universitarios oficiales con validez en todo el territorio nacional. Dichos procedimientos se concretan en la verificación del plan de estudios como requisito para la acreditación inicial del título y su inscripción en el Registro de Universidades, Centros y Títulos (RUCT); así como en el seguimiento, la modificación y la renovación de la acreditación ya otorgada.</w:t>
      </w:r>
      <w:r>
        <w:rPr>
          <w:rFonts w:ascii="Gill Sans MT" w:hAnsi="Gill Sans MT" w:cs="Calibri"/>
          <w:color w:val="000000" w:themeColor="text1"/>
          <w:sz w:val="24"/>
        </w:rPr>
        <w:t xml:space="preserve"> </w:t>
      </w:r>
    </w:p>
    <w:p w14:paraId="665A3237" w14:textId="1AD4ABB0" w:rsidR="00F50743" w:rsidRDefault="000E1F34" w:rsidP="00F50743">
      <w:pPr>
        <w:spacing w:before="100" w:beforeAutospacing="1" w:after="100" w:afterAutospacing="1" w:line="360" w:lineRule="auto"/>
        <w:jc w:val="both"/>
        <w:rPr>
          <w:rFonts w:ascii="Gill Sans MT" w:hAnsi="Gill Sans MT" w:cs="Calibri"/>
          <w:color w:val="000000" w:themeColor="text1"/>
          <w:sz w:val="24"/>
        </w:rPr>
      </w:pPr>
      <w:r>
        <w:rPr>
          <w:rFonts w:ascii="Gill Sans MT" w:hAnsi="Gill Sans MT" w:cs="Calibri"/>
          <w:color w:val="000000" w:themeColor="text1"/>
          <w:sz w:val="24"/>
        </w:rPr>
        <w:t>El artículo 26 del precitado Real Decreto 822/</w:t>
      </w:r>
      <w:r w:rsidRPr="00523334">
        <w:rPr>
          <w:rFonts w:ascii="Gill Sans MT" w:hAnsi="Gill Sans MT" w:cs="Calibri"/>
          <w:color w:val="000000" w:themeColor="text1"/>
          <w:sz w:val="24"/>
        </w:rPr>
        <w:t>2021</w:t>
      </w:r>
      <w:r w:rsidR="00523334" w:rsidRPr="00523334">
        <w:rPr>
          <w:rFonts w:ascii="Gill Sans MT" w:hAnsi="Gill Sans MT" w:cs="Calibri"/>
          <w:color w:val="000000" w:themeColor="text1"/>
          <w:sz w:val="24"/>
        </w:rPr>
        <w:t xml:space="preserve"> </w:t>
      </w:r>
      <w:r w:rsidR="00523334" w:rsidRPr="00523334">
        <w:rPr>
          <w:rFonts w:ascii="Gill Sans MT" w:hAnsi="Gill Sans MT" w:cstheme="majorHAnsi"/>
          <w:color w:val="000000" w:themeColor="text1"/>
          <w:sz w:val="24"/>
        </w:rPr>
        <w:t>de 28 de septiembre</w:t>
      </w:r>
      <w:r w:rsidRPr="00523334">
        <w:rPr>
          <w:rFonts w:ascii="Gill Sans MT" w:hAnsi="Gill Sans MT" w:cs="Calibri"/>
          <w:color w:val="000000" w:themeColor="text1"/>
          <w:sz w:val="24"/>
        </w:rPr>
        <w:t xml:space="preserve">, establece </w:t>
      </w:r>
      <w:r>
        <w:rPr>
          <w:rFonts w:ascii="Gill Sans MT" w:hAnsi="Gill Sans MT" w:cs="Calibri"/>
          <w:color w:val="000000" w:themeColor="text1"/>
          <w:sz w:val="24"/>
        </w:rPr>
        <w:t xml:space="preserve">el procedimiento de verificación de planes de estudio de las enseñanzas oficiales. El procedimiento </w:t>
      </w:r>
      <w:r w:rsidRPr="000E1F34">
        <w:rPr>
          <w:rFonts w:ascii="Gill Sans MT" w:hAnsi="Gill Sans MT" w:cs="Calibri"/>
          <w:color w:val="000000" w:themeColor="text1"/>
          <w:sz w:val="24"/>
        </w:rPr>
        <w:t xml:space="preserve">dará inicio con la </w:t>
      </w:r>
      <w:r w:rsidR="00F50743">
        <w:rPr>
          <w:rFonts w:ascii="Gill Sans MT" w:hAnsi="Gill Sans MT" w:cs="Calibri"/>
          <w:color w:val="000000" w:themeColor="text1"/>
          <w:sz w:val="24"/>
        </w:rPr>
        <w:t xml:space="preserve">emisión por parte de la Comunidad Autónoma </w:t>
      </w:r>
      <w:r w:rsidR="00F50743" w:rsidRPr="00F50743">
        <w:rPr>
          <w:rFonts w:ascii="Gill Sans MT" w:hAnsi="Gill Sans MT" w:cs="Calibri"/>
          <w:color w:val="000000" w:themeColor="text1"/>
          <w:sz w:val="24"/>
        </w:rPr>
        <w:t>de un informe preceptivo sobre la necesidad y viabilidad académica y social de la implantación del título universitario oficial previo al inicio del procedimiento de verificación.</w:t>
      </w:r>
      <w:r w:rsidR="00F50743">
        <w:rPr>
          <w:rFonts w:ascii="Gill Sans MT" w:hAnsi="Gill Sans MT" w:cs="Calibri"/>
          <w:color w:val="000000" w:themeColor="text1"/>
          <w:sz w:val="24"/>
        </w:rPr>
        <w:t xml:space="preserve"> A continuación, el artículo 27 establece que una vez verificado el plan de estudios por el Consejo de Universidades, y después de emitirse la autorización de la Comunidad Autónoma, se establecerá el título oficial por acuerdo del Consejo de Ministros a propuesta del titular del Ministerio de Universidades, y será publicado en el Boletín Oficial del </w:t>
      </w:r>
      <w:r w:rsidR="00024E91">
        <w:rPr>
          <w:rFonts w:ascii="Gill Sans MT" w:hAnsi="Gill Sans MT" w:cs="Calibri"/>
          <w:color w:val="000000" w:themeColor="text1"/>
          <w:sz w:val="24"/>
        </w:rPr>
        <w:t>E</w:t>
      </w:r>
      <w:r w:rsidR="00F50743">
        <w:rPr>
          <w:rFonts w:ascii="Gill Sans MT" w:hAnsi="Gill Sans MT" w:cs="Calibri"/>
          <w:color w:val="000000" w:themeColor="text1"/>
          <w:sz w:val="24"/>
        </w:rPr>
        <w:t xml:space="preserve">stado, con lo que el título universitario adquiere plenamente su validez en todo el territorio nacional. </w:t>
      </w:r>
    </w:p>
    <w:p w14:paraId="2D45468B" w14:textId="2D3429DB" w:rsidR="00B97CE5" w:rsidRPr="00B97CE5" w:rsidRDefault="00B97CE5" w:rsidP="00B97CE5">
      <w:pPr>
        <w:spacing w:before="100" w:beforeAutospacing="1" w:after="100" w:afterAutospacing="1" w:line="360" w:lineRule="auto"/>
        <w:jc w:val="both"/>
        <w:rPr>
          <w:rFonts w:ascii="Gill Sans MT" w:hAnsi="Gill Sans MT"/>
          <w:sz w:val="24"/>
        </w:rPr>
      </w:pPr>
      <w:r w:rsidRPr="00B97CE5">
        <w:rPr>
          <w:rFonts w:ascii="Gill Sans MT" w:hAnsi="Gill Sans MT" w:cs="Calibri"/>
          <w:sz w:val="24"/>
        </w:rPr>
        <w:t>Paralelamente a la adecuación de las titulaciones existentes al Espacio Europeo de Educación Superior, desde la Junta de Extremadura se impulsa la implantación de nuevas titulaciones, como respuesta a las necesidades educativas de la Comunidad Autónoma y al propio desarrollo de las enseñanzas superiores en la Universidad de Extremadura. Ambas actuaciones deben desenvolverse dentro de los</w:t>
      </w:r>
      <w:r w:rsidR="00C7270F">
        <w:rPr>
          <w:rFonts w:ascii="Gill Sans MT" w:hAnsi="Gill Sans MT" w:cs="Calibri"/>
          <w:sz w:val="24"/>
        </w:rPr>
        <w:t>8</w:t>
      </w:r>
      <w:r w:rsidRPr="00B97CE5">
        <w:rPr>
          <w:rFonts w:ascii="Gill Sans MT" w:hAnsi="Gill Sans MT" w:cs="Calibri"/>
          <w:sz w:val="24"/>
        </w:rPr>
        <w:t xml:space="preserve"> límites determinados por las exigencias de convergencia derivadas de la incorporación al ámbito europeo. </w:t>
      </w:r>
    </w:p>
    <w:p w14:paraId="55AFFED0" w14:textId="77777777" w:rsidR="00B97CE5" w:rsidRPr="000B2C7B" w:rsidRDefault="00B97CE5" w:rsidP="00B97CE5">
      <w:pPr>
        <w:spacing w:before="100" w:beforeAutospacing="1" w:after="100" w:afterAutospacing="1" w:line="360" w:lineRule="auto"/>
        <w:jc w:val="both"/>
        <w:rPr>
          <w:rFonts w:ascii="Gill Sans MT" w:hAnsi="Gill Sans MT"/>
          <w:color w:val="000000" w:themeColor="text1"/>
          <w:sz w:val="24"/>
        </w:rPr>
      </w:pPr>
      <w:r w:rsidRPr="000B2C7B">
        <w:rPr>
          <w:rFonts w:ascii="Gill Sans MT" w:hAnsi="Gill Sans MT" w:cs="Calibri"/>
          <w:color w:val="000000" w:themeColor="text1"/>
          <w:sz w:val="24"/>
        </w:rPr>
        <w:t xml:space="preserve">La normativa autonómica de aplicación es el Decreto 157/2016, de 20 de septiembre, que regula la autorización de la implantación, modificación y supresión de enseñanzas universitarias oficiales y la renovación de su acreditación, así como la Orden de desarrollo de 16 de enero de 2013, modificada por la Orden de 27 de octubre de 2015, por la que se establece el procedimiento y los plazos para la renovación de la acreditación de los títulos universitarios oficiales implantados en la Universidad de Extremadura y se crea y regula la Comisión de Estudios para la implantación, modificación, supresión y revocación de títulos universitarios oficiales. </w:t>
      </w:r>
    </w:p>
    <w:p w14:paraId="5BCF53DE" w14:textId="21E67413" w:rsidR="00B97CE5" w:rsidRPr="00B97CE5" w:rsidRDefault="00B97CE5" w:rsidP="00B97CE5">
      <w:pPr>
        <w:spacing w:before="100" w:beforeAutospacing="1" w:after="100" w:afterAutospacing="1" w:line="360" w:lineRule="auto"/>
        <w:jc w:val="both"/>
        <w:rPr>
          <w:rFonts w:ascii="Gill Sans MT" w:hAnsi="Gill Sans MT"/>
          <w:sz w:val="24"/>
        </w:rPr>
      </w:pPr>
      <w:r w:rsidRPr="00B97CE5">
        <w:rPr>
          <w:rFonts w:ascii="Gill Sans MT" w:hAnsi="Gill Sans MT" w:cs="Calibri"/>
          <w:sz w:val="24"/>
        </w:rPr>
        <w:lastRenderedPageBreak/>
        <w:t>Reunida la Comisión de Estudios para la Implantación, Modificación, Supresión y Revocación de Títulos Universitarios Oficiales, en sesión celebrada el día</w:t>
      </w:r>
      <w:r w:rsidR="00024E91">
        <w:rPr>
          <w:rFonts w:ascii="Gill Sans MT" w:hAnsi="Gill Sans MT" w:cs="Calibri"/>
          <w:sz w:val="24"/>
        </w:rPr>
        <w:t xml:space="preserve"> 8 de abril de 2025</w:t>
      </w:r>
      <w:r w:rsidR="00FC488B">
        <w:rPr>
          <w:rFonts w:ascii="Gill Sans MT" w:hAnsi="Gill Sans MT" w:cs="Calibri"/>
          <w:sz w:val="24"/>
        </w:rPr>
        <w:t>,</w:t>
      </w:r>
      <w:r w:rsidRPr="00CC6495">
        <w:rPr>
          <w:rFonts w:ascii="Gill Sans MT" w:hAnsi="Gill Sans MT" w:cs="Calibri"/>
          <w:color w:val="FF0000"/>
          <w:sz w:val="24"/>
        </w:rPr>
        <w:t xml:space="preserve"> </w:t>
      </w:r>
      <w:r w:rsidRPr="00B97CE5">
        <w:rPr>
          <w:rFonts w:ascii="Gill Sans MT" w:hAnsi="Gill Sans MT" w:cs="Calibri"/>
          <w:sz w:val="24"/>
        </w:rPr>
        <w:t xml:space="preserve">según establece el </w:t>
      </w:r>
      <w:r w:rsidRPr="0003339D">
        <w:rPr>
          <w:rFonts w:ascii="Gill Sans MT" w:hAnsi="Gill Sans MT" w:cs="Calibri"/>
          <w:color w:val="000000" w:themeColor="text1"/>
          <w:sz w:val="24"/>
        </w:rPr>
        <w:t xml:space="preserve">artículo 9.2 del Decreto 157/2016, al </w:t>
      </w:r>
      <w:r w:rsidRPr="00B97CE5">
        <w:rPr>
          <w:rFonts w:ascii="Gill Sans MT" w:hAnsi="Gill Sans MT" w:cs="Calibri"/>
          <w:sz w:val="24"/>
        </w:rPr>
        <w:t xml:space="preserve">objeto de emitir el preceptivo informe sobre la viabilidad del proyecto que se enmarca dentro de la solicitud presentada, acuerda, por unanimidad, informar favorablemente la implantación de la propuesta presentada, por la Universidad de Extremadura, que se especifica en el presente decreto. </w:t>
      </w:r>
    </w:p>
    <w:p w14:paraId="3BD1517A" w14:textId="014925AF" w:rsidR="00B97CE5" w:rsidRPr="00B97CE5" w:rsidRDefault="00B97CE5" w:rsidP="00B97CE5">
      <w:pPr>
        <w:spacing w:before="100" w:beforeAutospacing="1" w:after="100" w:afterAutospacing="1" w:line="360" w:lineRule="auto"/>
        <w:jc w:val="both"/>
        <w:rPr>
          <w:rFonts w:ascii="Gill Sans MT" w:hAnsi="Gill Sans MT" w:cs="Calibri"/>
          <w:sz w:val="24"/>
        </w:rPr>
      </w:pPr>
      <w:r w:rsidRPr="00B97CE5">
        <w:rPr>
          <w:rFonts w:ascii="Gill Sans MT" w:hAnsi="Gill Sans MT" w:cs="Calibri"/>
          <w:sz w:val="24"/>
        </w:rPr>
        <w:t>De acuerdo con la normativa vigente, la Universidad de Extremadura ha elaborado el plan de estudio para los siguientes títulos universitarios:</w:t>
      </w:r>
    </w:p>
    <w:p w14:paraId="1219B108" w14:textId="27073D91" w:rsidR="00024E91" w:rsidRDefault="001323AB" w:rsidP="002C7539">
      <w:pPr>
        <w:pStyle w:val="Prrafodelista"/>
        <w:numPr>
          <w:ilvl w:val="0"/>
          <w:numId w:val="18"/>
        </w:numPr>
        <w:spacing w:before="100" w:beforeAutospacing="1" w:after="100" w:afterAutospacing="1" w:line="360" w:lineRule="auto"/>
        <w:jc w:val="both"/>
        <w:rPr>
          <w:rFonts w:ascii="Gill Sans MT" w:hAnsi="Gill Sans MT" w:cs="Calibri"/>
          <w:color w:val="000000" w:themeColor="text1"/>
        </w:rPr>
      </w:pPr>
      <w:bookmarkStart w:id="0" w:name="_Hlk201048011"/>
      <w:bookmarkStart w:id="1" w:name="_Hlk201046412"/>
      <w:r w:rsidRPr="001323AB">
        <w:rPr>
          <w:rFonts w:ascii="Gill Sans MT" w:hAnsi="Gill Sans MT" w:cs="Calibri"/>
          <w:color w:val="000000" w:themeColor="text1"/>
        </w:rPr>
        <w:t xml:space="preserve">Máster </w:t>
      </w:r>
      <w:bookmarkStart w:id="2" w:name="_Hlk201045985"/>
      <w:r w:rsidRPr="001323AB">
        <w:rPr>
          <w:rFonts w:ascii="Gill Sans MT" w:hAnsi="Gill Sans MT" w:cs="Calibri"/>
          <w:color w:val="000000" w:themeColor="text1"/>
        </w:rPr>
        <w:t>Universitario</w:t>
      </w:r>
      <w:bookmarkStart w:id="3" w:name="_Hlk201046521"/>
      <w:r w:rsidRPr="001323AB">
        <w:rPr>
          <w:rFonts w:ascii="Gill Sans MT" w:hAnsi="Gill Sans MT" w:cs="Calibri"/>
          <w:color w:val="000000" w:themeColor="text1"/>
        </w:rPr>
        <w:t xml:space="preserve"> en </w:t>
      </w:r>
      <w:bookmarkStart w:id="4" w:name="_Hlk201047031"/>
      <w:r w:rsidR="00024E91">
        <w:rPr>
          <w:rFonts w:ascii="Gill Sans MT" w:hAnsi="Gill Sans MT" w:cs="Calibri"/>
          <w:color w:val="000000" w:themeColor="text1"/>
        </w:rPr>
        <w:t xml:space="preserve">Informática Industrial y Robótica por la Universidad de A Coruña, la Universidad de Extremadura y la Universidad de </w:t>
      </w:r>
      <w:r w:rsidR="00DE3627">
        <w:rPr>
          <w:rFonts w:ascii="Gill Sans MT" w:hAnsi="Gill Sans MT" w:cs="Calibri"/>
          <w:color w:val="000000" w:themeColor="text1"/>
        </w:rPr>
        <w:t>L</w:t>
      </w:r>
      <w:r w:rsidR="00024E91">
        <w:rPr>
          <w:rFonts w:ascii="Gill Sans MT" w:hAnsi="Gill Sans MT" w:cs="Calibri"/>
          <w:color w:val="000000" w:themeColor="text1"/>
        </w:rPr>
        <w:t>a Laguna</w:t>
      </w:r>
      <w:bookmarkEnd w:id="2"/>
      <w:bookmarkEnd w:id="3"/>
      <w:bookmarkEnd w:id="4"/>
      <w:r w:rsidR="00024E91">
        <w:rPr>
          <w:rFonts w:ascii="Gill Sans MT" w:hAnsi="Gill Sans MT" w:cs="Calibri"/>
          <w:color w:val="000000" w:themeColor="text1"/>
        </w:rPr>
        <w:t>.</w:t>
      </w:r>
    </w:p>
    <w:p w14:paraId="1549C631" w14:textId="565626DC" w:rsidR="00DE3627" w:rsidRPr="007C7E2B" w:rsidRDefault="00DE3627" w:rsidP="002C7539">
      <w:pPr>
        <w:pStyle w:val="Prrafodelista"/>
        <w:numPr>
          <w:ilvl w:val="0"/>
          <w:numId w:val="18"/>
        </w:numPr>
        <w:spacing w:before="100" w:beforeAutospacing="1" w:after="100" w:afterAutospacing="1" w:line="360" w:lineRule="auto"/>
        <w:jc w:val="both"/>
        <w:rPr>
          <w:rFonts w:ascii="Gill Sans MT" w:hAnsi="Gill Sans MT" w:cs="Calibri"/>
        </w:rPr>
      </w:pPr>
      <w:bookmarkStart w:id="5" w:name="_Hlk201046003"/>
      <w:r w:rsidRPr="007C7E2B">
        <w:rPr>
          <w:rFonts w:ascii="Gill Sans MT" w:hAnsi="Gill Sans MT" w:cs="Calibri"/>
        </w:rPr>
        <w:t>Máster Universitario</w:t>
      </w:r>
      <w:bookmarkStart w:id="6" w:name="_Hlk201046554"/>
      <w:r w:rsidRPr="007C7E2B">
        <w:rPr>
          <w:rFonts w:ascii="Gill Sans MT" w:hAnsi="Gill Sans MT" w:cs="Calibri"/>
        </w:rPr>
        <w:t xml:space="preserve"> en Comercio Internacional por la Universidad de Extremadura</w:t>
      </w:r>
      <w:bookmarkEnd w:id="5"/>
      <w:bookmarkEnd w:id="6"/>
      <w:r w:rsidRPr="007C7E2B">
        <w:rPr>
          <w:rFonts w:ascii="Gill Sans MT" w:hAnsi="Gill Sans MT" w:cs="Calibri"/>
        </w:rPr>
        <w:t>.</w:t>
      </w:r>
      <w:bookmarkEnd w:id="0"/>
      <w:r w:rsidRPr="007C7E2B">
        <w:rPr>
          <w:rFonts w:ascii="Gill Sans MT" w:hAnsi="Gill Sans MT" w:cs="Calibri"/>
        </w:rPr>
        <w:t xml:space="preserve"> </w:t>
      </w:r>
    </w:p>
    <w:p w14:paraId="6021D698" w14:textId="32C3200A" w:rsidR="006935BA" w:rsidRPr="007C7E2B" w:rsidRDefault="006935BA" w:rsidP="006935BA">
      <w:pPr>
        <w:spacing w:before="100" w:beforeAutospacing="1" w:after="100" w:afterAutospacing="1" w:line="360" w:lineRule="auto"/>
        <w:jc w:val="both"/>
        <w:rPr>
          <w:rFonts w:ascii="Gill Sans MT" w:hAnsi="Gill Sans MT" w:cs="Calibri"/>
          <w:sz w:val="24"/>
          <w:szCs w:val="24"/>
        </w:rPr>
      </w:pPr>
      <w:bookmarkStart w:id="7" w:name="_Hlk178163593"/>
      <w:bookmarkEnd w:id="1"/>
      <w:r w:rsidRPr="007C7E2B">
        <w:rPr>
          <w:rFonts w:ascii="Gill Sans MT" w:hAnsi="Gill Sans MT" w:cs="Calibri"/>
          <w:sz w:val="24"/>
          <w:szCs w:val="24"/>
        </w:rPr>
        <w:t>E</w:t>
      </w:r>
      <w:r w:rsidR="00EE691F" w:rsidRPr="007C7E2B">
        <w:rPr>
          <w:rFonts w:ascii="Gill Sans MT" w:hAnsi="Gill Sans MT" w:cs="Calibri"/>
          <w:sz w:val="24"/>
          <w:szCs w:val="24"/>
        </w:rPr>
        <w:t>l objeto del presente decreto es la implantación de un título de máster universitario</w:t>
      </w:r>
      <w:r w:rsidR="007C7E2B" w:rsidRPr="007C7E2B">
        <w:rPr>
          <w:rFonts w:ascii="Gill Sans MT" w:hAnsi="Gill Sans MT" w:cs="Calibri"/>
          <w:sz w:val="24"/>
          <w:szCs w:val="24"/>
        </w:rPr>
        <w:t xml:space="preserve"> y la implantación de un máster interuniversitario, por lo que e</w:t>
      </w:r>
      <w:r w:rsidRPr="007C7E2B">
        <w:rPr>
          <w:rFonts w:ascii="Gill Sans MT" w:hAnsi="Gill Sans MT" w:cs="Calibri"/>
          <w:sz w:val="24"/>
          <w:szCs w:val="24"/>
        </w:rPr>
        <w:t xml:space="preserve">n cumplimiento de lo previsto en el artículo 8.5 del Decreto 157/2016, de 20 de septiembre, ya citado la Universidad de Extremadura ha aportado los correspondientes convenios de colaboración con las universidades participantes. </w:t>
      </w:r>
    </w:p>
    <w:bookmarkEnd w:id="7"/>
    <w:p w14:paraId="31465F7C" w14:textId="77777777" w:rsidR="00B97CE5" w:rsidRPr="00B97CE5" w:rsidRDefault="0003339D" w:rsidP="00B97CE5">
      <w:pPr>
        <w:spacing w:before="100" w:beforeAutospacing="1" w:after="100" w:afterAutospacing="1" w:line="360" w:lineRule="auto"/>
        <w:jc w:val="both"/>
        <w:rPr>
          <w:rFonts w:ascii="Gill Sans MT" w:hAnsi="Gill Sans MT" w:cs="Calibri"/>
          <w:sz w:val="24"/>
        </w:rPr>
      </w:pPr>
      <w:r>
        <w:rPr>
          <w:rFonts w:ascii="Gill Sans MT" w:hAnsi="Gill Sans MT" w:cs="Calibri"/>
          <w:sz w:val="24"/>
        </w:rPr>
        <w:t>De acuerdo con el apartado primero del artículo 27 del Real Decreto 822/</w:t>
      </w:r>
      <w:r w:rsidRPr="00523334">
        <w:rPr>
          <w:rFonts w:ascii="Gill Sans MT" w:hAnsi="Gill Sans MT" w:cs="Calibri"/>
          <w:color w:val="000000" w:themeColor="text1"/>
          <w:sz w:val="24"/>
        </w:rPr>
        <w:t>2021</w:t>
      </w:r>
      <w:r w:rsidR="00523334" w:rsidRPr="00523334">
        <w:rPr>
          <w:rFonts w:ascii="Gill Sans MT" w:hAnsi="Gill Sans MT" w:cs="Calibri"/>
          <w:color w:val="000000" w:themeColor="text1"/>
          <w:sz w:val="24"/>
        </w:rPr>
        <w:t xml:space="preserve"> </w:t>
      </w:r>
      <w:r w:rsidR="00523334" w:rsidRPr="00523334">
        <w:rPr>
          <w:rFonts w:ascii="Gill Sans MT" w:hAnsi="Gill Sans MT" w:cstheme="majorHAnsi"/>
          <w:color w:val="000000" w:themeColor="text1"/>
          <w:sz w:val="24"/>
        </w:rPr>
        <w:t>de 28 de septiembre</w:t>
      </w:r>
      <w:r w:rsidRPr="00523334">
        <w:rPr>
          <w:rFonts w:ascii="Gill Sans MT" w:hAnsi="Gill Sans MT" w:cs="Calibri"/>
          <w:color w:val="000000" w:themeColor="text1"/>
          <w:sz w:val="24"/>
        </w:rPr>
        <w:t xml:space="preserve">, </w:t>
      </w:r>
      <w:r>
        <w:rPr>
          <w:rFonts w:ascii="Gill Sans MT" w:hAnsi="Gill Sans MT" w:cs="Calibri"/>
          <w:sz w:val="24"/>
        </w:rPr>
        <w:t>e</w:t>
      </w:r>
      <w:r w:rsidR="00B97CE5" w:rsidRPr="00B97CE5">
        <w:rPr>
          <w:rFonts w:ascii="Gill Sans MT" w:hAnsi="Gill Sans MT" w:cs="Calibri"/>
          <w:sz w:val="24"/>
        </w:rPr>
        <w:t xml:space="preserve">stos planes de estudios han sido </w:t>
      </w:r>
      <w:r w:rsidR="00B97CE5" w:rsidRPr="0003339D">
        <w:rPr>
          <w:rFonts w:ascii="Gill Sans MT" w:hAnsi="Gill Sans MT" w:cs="Calibri"/>
          <w:color w:val="000000" w:themeColor="text1"/>
          <w:sz w:val="24"/>
        </w:rPr>
        <w:t>verificados por el Consejo de Universidades de forma positiva, previa evaluación favorable de la Agencia Naciona</w:t>
      </w:r>
      <w:r>
        <w:rPr>
          <w:rFonts w:ascii="Gill Sans MT" w:hAnsi="Gill Sans MT" w:cs="Calibri"/>
          <w:color w:val="000000" w:themeColor="text1"/>
          <w:sz w:val="24"/>
        </w:rPr>
        <w:t xml:space="preserve">l de Evaluación y Acreditación. </w:t>
      </w:r>
      <w:r w:rsidR="00B97CE5" w:rsidRPr="00B97CE5">
        <w:rPr>
          <w:rFonts w:ascii="Gill Sans MT" w:hAnsi="Gill Sans MT" w:cs="Calibri"/>
          <w:sz w:val="24"/>
        </w:rPr>
        <w:t xml:space="preserve">En consecuencia, corresponde ahora a la Administración de la Comunidad Autónoma de Extremadura la autorización de la implantación de los títulos universitarios oficiales a que se refiere el presente decreto. </w:t>
      </w:r>
    </w:p>
    <w:p w14:paraId="73C9EFCA" w14:textId="4D96DB6C" w:rsidR="00B97CE5" w:rsidRPr="00B97CE5" w:rsidRDefault="00B97CE5" w:rsidP="00B97CE5">
      <w:pPr>
        <w:spacing w:before="100" w:beforeAutospacing="1" w:after="100" w:afterAutospacing="1" w:line="360" w:lineRule="auto"/>
        <w:jc w:val="both"/>
        <w:rPr>
          <w:rFonts w:ascii="Gill Sans MT" w:hAnsi="Gill Sans MT" w:cs="Calibri"/>
          <w:sz w:val="24"/>
        </w:rPr>
      </w:pPr>
      <w:r w:rsidRPr="00B97CE5">
        <w:rPr>
          <w:rFonts w:ascii="Gill Sans MT" w:hAnsi="Gill Sans MT" w:cs="Calibri"/>
          <w:sz w:val="24"/>
        </w:rPr>
        <w:t>En virtud de lo anterior, a propuesta de</w:t>
      </w:r>
      <w:r w:rsidR="008059BC">
        <w:rPr>
          <w:rFonts w:ascii="Gill Sans MT" w:hAnsi="Gill Sans MT" w:cs="Calibri"/>
          <w:sz w:val="24"/>
        </w:rPr>
        <w:t xml:space="preserve"> la</w:t>
      </w:r>
      <w:r w:rsidRPr="00B97CE5">
        <w:rPr>
          <w:rFonts w:ascii="Gill Sans MT" w:hAnsi="Gill Sans MT" w:cs="Calibri"/>
          <w:sz w:val="24"/>
        </w:rPr>
        <w:t xml:space="preserve"> Consejer</w:t>
      </w:r>
      <w:r w:rsidR="008059BC">
        <w:rPr>
          <w:rFonts w:ascii="Gill Sans MT" w:hAnsi="Gill Sans MT" w:cs="Calibri"/>
          <w:sz w:val="24"/>
        </w:rPr>
        <w:t>a</w:t>
      </w:r>
      <w:r w:rsidRPr="00B97CE5">
        <w:rPr>
          <w:rFonts w:ascii="Gill Sans MT" w:hAnsi="Gill Sans MT" w:cs="Calibri"/>
          <w:sz w:val="24"/>
        </w:rPr>
        <w:t xml:space="preserve"> de E</w:t>
      </w:r>
      <w:r w:rsidR="008059BC">
        <w:rPr>
          <w:rFonts w:ascii="Gill Sans MT" w:hAnsi="Gill Sans MT" w:cs="Calibri"/>
          <w:sz w:val="24"/>
        </w:rPr>
        <w:t xml:space="preserve">ducación, </w:t>
      </w:r>
      <w:r w:rsidRPr="00B97CE5">
        <w:rPr>
          <w:rFonts w:ascii="Gill Sans MT" w:hAnsi="Gill Sans MT" w:cs="Calibri"/>
          <w:sz w:val="24"/>
        </w:rPr>
        <w:t xml:space="preserve">Ciencia y </w:t>
      </w:r>
      <w:r w:rsidR="008059BC">
        <w:rPr>
          <w:rFonts w:ascii="Gill Sans MT" w:hAnsi="Gill Sans MT" w:cs="Calibri"/>
          <w:sz w:val="24"/>
        </w:rPr>
        <w:t>Formación Profesional</w:t>
      </w:r>
      <w:r w:rsidRPr="00B97CE5">
        <w:rPr>
          <w:rFonts w:ascii="Gill Sans MT" w:hAnsi="Gill Sans MT" w:cs="Calibri"/>
          <w:sz w:val="24"/>
        </w:rPr>
        <w:t>, y previa deliberación del Consejo de Gobierno en su reunión del día</w:t>
      </w:r>
      <w:r w:rsidR="00CC6495">
        <w:rPr>
          <w:rFonts w:ascii="Gill Sans MT" w:hAnsi="Gill Sans MT" w:cs="Calibri"/>
          <w:color w:val="FF0000"/>
          <w:sz w:val="24"/>
        </w:rPr>
        <w:t>……..de ……de 202</w:t>
      </w:r>
      <w:r w:rsidR="00DE3627">
        <w:rPr>
          <w:rFonts w:ascii="Gill Sans MT" w:hAnsi="Gill Sans MT" w:cs="Calibri"/>
          <w:color w:val="FF0000"/>
          <w:sz w:val="24"/>
        </w:rPr>
        <w:t>5</w:t>
      </w:r>
    </w:p>
    <w:p w14:paraId="2500FDC3" w14:textId="77777777" w:rsidR="00B97CE5" w:rsidRPr="00B97CE5" w:rsidRDefault="00B97CE5" w:rsidP="00B75221">
      <w:pPr>
        <w:spacing w:before="100" w:beforeAutospacing="1" w:after="100" w:afterAutospacing="1" w:line="360" w:lineRule="auto"/>
        <w:jc w:val="center"/>
        <w:rPr>
          <w:rFonts w:ascii="Gill Sans MT" w:hAnsi="Gill Sans MT" w:cstheme="majorHAnsi"/>
          <w:sz w:val="24"/>
        </w:rPr>
      </w:pPr>
      <w:r w:rsidRPr="00B97CE5">
        <w:rPr>
          <w:rFonts w:ascii="Gill Sans MT" w:hAnsi="Gill Sans MT" w:cstheme="majorHAnsi"/>
          <w:sz w:val="24"/>
        </w:rPr>
        <w:t>DISPONGO:</w:t>
      </w:r>
    </w:p>
    <w:p w14:paraId="3213F28A" w14:textId="77777777" w:rsidR="00B97CE5" w:rsidRPr="00B97CE5" w:rsidRDefault="00B97CE5" w:rsidP="00B97CE5">
      <w:pPr>
        <w:spacing w:before="100" w:beforeAutospacing="1" w:after="100" w:afterAutospacing="1" w:line="360" w:lineRule="auto"/>
        <w:jc w:val="both"/>
        <w:rPr>
          <w:rFonts w:ascii="Gill Sans MT" w:hAnsi="Gill Sans MT" w:cstheme="majorHAnsi"/>
          <w:b/>
          <w:sz w:val="24"/>
        </w:rPr>
      </w:pPr>
      <w:r w:rsidRPr="00B97CE5">
        <w:rPr>
          <w:rFonts w:ascii="Gill Sans MT" w:hAnsi="Gill Sans MT" w:cstheme="majorHAnsi"/>
          <w:b/>
          <w:sz w:val="24"/>
        </w:rPr>
        <w:t>Artículo 1. Implantación de títulos de enseñanza universitaria oficial.</w:t>
      </w:r>
    </w:p>
    <w:p w14:paraId="424C63A9" w14:textId="77777777" w:rsidR="00B97CE5" w:rsidRPr="00B97CE5" w:rsidRDefault="00B97CE5" w:rsidP="00B97CE5">
      <w:pPr>
        <w:spacing w:before="100" w:beforeAutospacing="1" w:after="100" w:afterAutospacing="1" w:line="360" w:lineRule="auto"/>
        <w:jc w:val="both"/>
        <w:rPr>
          <w:rFonts w:ascii="Gill Sans MT" w:hAnsi="Gill Sans MT" w:cstheme="majorHAnsi"/>
          <w:sz w:val="24"/>
        </w:rPr>
      </w:pPr>
      <w:r w:rsidRPr="00B97CE5">
        <w:rPr>
          <w:rFonts w:ascii="Gill Sans MT" w:hAnsi="Gill Sans MT" w:cstheme="majorHAnsi"/>
          <w:sz w:val="24"/>
        </w:rPr>
        <w:t>Se autoriza la implantación en la Universidad de Extremadura de la enseñanza oficial conducente a la obtención de los siguientes títulos:</w:t>
      </w:r>
    </w:p>
    <w:p w14:paraId="1AE7A68B" w14:textId="77777777" w:rsidR="00DE3627" w:rsidRDefault="00DE3627" w:rsidP="00DE3627">
      <w:pPr>
        <w:pStyle w:val="Prrafodelista"/>
        <w:numPr>
          <w:ilvl w:val="0"/>
          <w:numId w:val="18"/>
        </w:numPr>
        <w:spacing w:before="100" w:beforeAutospacing="1" w:after="100" w:afterAutospacing="1" w:line="360" w:lineRule="auto"/>
        <w:jc w:val="both"/>
        <w:rPr>
          <w:rFonts w:ascii="Gill Sans MT" w:hAnsi="Gill Sans MT" w:cs="Calibri"/>
          <w:color w:val="000000" w:themeColor="text1"/>
        </w:rPr>
      </w:pPr>
      <w:r w:rsidRPr="001323AB">
        <w:rPr>
          <w:rFonts w:ascii="Gill Sans MT" w:hAnsi="Gill Sans MT" w:cs="Calibri"/>
          <w:color w:val="000000" w:themeColor="text1"/>
        </w:rPr>
        <w:lastRenderedPageBreak/>
        <w:t xml:space="preserve">Máster Universitario en </w:t>
      </w:r>
      <w:r>
        <w:rPr>
          <w:rFonts w:ascii="Gill Sans MT" w:hAnsi="Gill Sans MT" w:cs="Calibri"/>
          <w:color w:val="000000" w:themeColor="text1"/>
        </w:rPr>
        <w:t>Informática Industrial y Robótica por la Universidad de A Coruña, la Universidad de Extremadura y la Universidad de La Laguna.</w:t>
      </w:r>
    </w:p>
    <w:p w14:paraId="43ECD79F" w14:textId="77777777" w:rsidR="00DE3627" w:rsidRDefault="00DE3627" w:rsidP="00DE3627">
      <w:pPr>
        <w:pStyle w:val="Prrafodelista"/>
        <w:numPr>
          <w:ilvl w:val="0"/>
          <w:numId w:val="18"/>
        </w:numPr>
        <w:spacing w:before="100" w:beforeAutospacing="1" w:after="100" w:afterAutospacing="1" w:line="360" w:lineRule="auto"/>
        <w:jc w:val="both"/>
        <w:rPr>
          <w:rFonts w:ascii="Gill Sans MT" w:hAnsi="Gill Sans MT" w:cs="Calibri"/>
          <w:color w:val="000000" w:themeColor="text1"/>
        </w:rPr>
      </w:pPr>
      <w:r>
        <w:rPr>
          <w:rFonts w:ascii="Gill Sans MT" w:hAnsi="Gill Sans MT" w:cs="Calibri"/>
          <w:color w:val="000000" w:themeColor="text1"/>
        </w:rPr>
        <w:t xml:space="preserve">Máster Universitario en Comercio Internacional por la Universidad de Extremadura. </w:t>
      </w:r>
    </w:p>
    <w:p w14:paraId="010126BD" w14:textId="77777777" w:rsidR="00B97CE5" w:rsidRPr="00523334" w:rsidRDefault="00B97CE5" w:rsidP="00B97CE5">
      <w:pPr>
        <w:spacing w:before="100" w:beforeAutospacing="1" w:after="100" w:afterAutospacing="1" w:line="360" w:lineRule="auto"/>
        <w:jc w:val="both"/>
        <w:rPr>
          <w:rFonts w:ascii="Gill Sans MT" w:eastAsiaTheme="minorEastAsia" w:hAnsi="Gill Sans MT" w:cstheme="majorHAnsi"/>
          <w:b/>
          <w:color w:val="000000" w:themeColor="text1"/>
          <w:sz w:val="24"/>
        </w:rPr>
      </w:pPr>
      <w:r w:rsidRPr="00523334">
        <w:rPr>
          <w:rFonts w:ascii="Gill Sans MT" w:hAnsi="Gill Sans MT" w:cstheme="majorHAnsi"/>
          <w:b/>
          <w:color w:val="000000" w:themeColor="text1"/>
          <w:sz w:val="24"/>
        </w:rPr>
        <w:t>Artículo 2. Reglas para la renovación, modificación y extinción del plan de estudio conducente al título universitario.</w:t>
      </w:r>
    </w:p>
    <w:p w14:paraId="2437DA95" w14:textId="77777777" w:rsidR="00B97CE5" w:rsidRPr="00523334" w:rsidRDefault="00B97CE5" w:rsidP="00523334">
      <w:pPr>
        <w:spacing w:before="100" w:beforeAutospacing="1" w:after="100" w:afterAutospacing="1" w:line="360" w:lineRule="auto"/>
        <w:jc w:val="both"/>
        <w:rPr>
          <w:rFonts w:ascii="Gill Sans MT" w:hAnsi="Gill Sans MT" w:cstheme="majorHAnsi"/>
          <w:color w:val="000000" w:themeColor="text1"/>
          <w:sz w:val="24"/>
        </w:rPr>
      </w:pPr>
      <w:r w:rsidRPr="00523334">
        <w:rPr>
          <w:rFonts w:ascii="Gill Sans MT" w:hAnsi="Gill Sans MT" w:cstheme="majorHAnsi"/>
          <w:color w:val="000000" w:themeColor="text1"/>
          <w:sz w:val="24"/>
        </w:rPr>
        <w:t xml:space="preserve">Sin perjuicio del mecanismo interno de evaluación del título oficial universitario previsto por la Universidad de Extremadura en su propuesta, una vez implantado, la renovación de la acreditación, modificación y extinción del plan de estudio conducente al título universitario oficial se realizará de conformidad con lo dispuesto en el Real Decreto </w:t>
      </w:r>
      <w:r w:rsidR="00523334" w:rsidRPr="00523334">
        <w:rPr>
          <w:rFonts w:ascii="Gill Sans MT" w:hAnsi="Gill Sans MT" w:cstheme="majorHAnsi"/>
          <w:color w:val="000000" w:themeColor="text1"/>
          <w:sz w:val="24"/>
        </w:rPr>
        <w:t>822/2021, de 28</w:t>
      </w:r>
      <w:r w:rsidRPr="00523334">
        <w:rPr>
          <w:rFonts w:ascii="Gill Sans MT" w:hAnsi="Gill Sans MT" w:cstheme="majorHAnsi"/>
          <w:color w:val="000000" w:themeColor="text1"/>
          <w:sz w:val="24"/>
        </w:rPr>
        <w:t xml:space="preserve"> de </w:t>
      </w:r>
      <w:r w:rsidR="00523334" w:rsidRPr="00523334">
        <w:rPr>
          <w:rFonts w:ascii="Gill Sans MT" w:hAnsi="Gill Sans MT" w:cstheme="majorHAnsi"/>
          <w:color w:val="000000" w:themeColor="text1"/>
          <w:sz w:val="24"/>
        </w:rPr>
        <w:t>septiembre</w:t>
      </w:r>
      <w:r w:rsidRPr="00523334">
        <w:rPr>
          <w:rFonts w:ascii="Gill Sans MT" w:hAnsi="Gill Sans MT" w:cstheme="majorHAnsi"/>
          <w:color w:val="000000" w:themeColor="text1"/>
          <w:sz w:val="24"/>
        </w:rPr>
        <w:t xml:space="preserve">, </w:t>
      </w:r>
      <w:r w:rsidR="00523334" w:rsidRPr="00523334">
        <w:rPr>
          <w:rFonts w:ascii="Gill Sans MT" w:hAnsi="Gill Sans MT" w:cstheme="majorHAnsi"/>
          <w:iCs/>
          <w:color w:val="000000" w:themeColor="text1"/>
          <w:sz w:val="24"/>
        </w:rPr>
        <w:t>por el que se establece la organización de las enseñanzas universitarias y del procedimiento de aseguramiento de su calidad</w:t>
      </w:r>
      <w:r w:rsidRPr="00523334">
        <w:rPr>
          <w:rFonts w:ascii="Gill Sans MT" w:hAnsi="Gill Sans MT" w:cstheme="majorHAnsi"/>
          <w:color w:val="000000" w:themeColor="text1"/>
          <w:sz w:val="24"/>
        </w:rPr>
        <w:t>, en el Decreto 157/2016, de 20 de septiembre, por el que se regula la autorización de implantación, modificación, supresión de enseñanzas universitarias oficiales y renovación de su acreditación, y en la Orden de 16 de enero de 2013, por la que se establecen el procedimiento y los plazos para la renovación de la acreditación de los títulos universitario oficiales implantados en la Universidad de Extremadura y se crea y regula la Comisión de Estudios para la implantación, modificación, supresión y revocación de títulos  universitarios oficiales.</w:t>
      </w:r>
    </w:p>
    <w:p w14:paraId="0DC94945" w14:textId="77777777" w:rsidR="00B97CE5" w:rsidRPr="00B97CE5" w:rsidRDefault="00B97CE5" w:rsidP="00B97CE5">
      <w:pPr>
        <w:spacing w:before="100" w:beforeAutospacing="1" w:after="100" w:afterAutospacing="1" w:line="360" w:lineRule="auto"/>
        <w:jc w:val="both"/>
        <w:rPr>
          <w:rFonts w:ascii="Gill Sans MT" w:hAnsi="Gill Sans MT" w:cstheme="majorHAnsi"/>
          <w:b/>
          <w:sz w:val="24"/>
        </w:rPr>
      </w:pPr>
      <w:r w:rsidRPr="00B97CE5">
        <w:rPr>
          <w:rFonts w:ascii="Gill Sans MT" w:hAnsi="Gill Sans MT" w:cstheme="majorHAnsi"/>
          <w:b/>
          <w:sz w:val="24"/>
        </w:rPr>
        <w:t>Disposición final primera. Autorización.</w:t>
      </w:r>
    </w:p>
    <w:p w14:paraId="7E0C9173" w14:textId="1C853025" w:rsidR="00B97CE5" w:rsidRPr="00B97CE5" w:rsidRDefault="00B97CE5" w:rsidP="00B97CE5">
      <w:pPr>
        <w:spacing w:before="100" w:beforeAutospacing="1" w:after="100" w:afterAutospacing="1" w:line="360" w:lineRule="auto"/>
        <w:jc w:val="both"/>
        <w:rPr>
          <w:rFonts w:ascii="Gill Sans MT" w:hAnsi="Gill Sans MT" w:cstheme="majorHAnsi"/>
          <w:sz w:val="24"/>
        </w:rPr>
      </w:pPr>
      <w:r w:rsidRPr="00B97CE5">
        <w:rPr>
          <w:rFonts w:ascii="Gill Sans MT" w:hAnsi="Gill Sans MT" w:cstheme="majorHAnsi"/>
          <w:sz w:val="24"/>
        </w:rPr>
        <w:t xml:space="preserve">Se faculta al titular de la Consejería de </w:t>
      </w:r>
      <w:r w:rsidR="00D40C3F" w:rsidRPr="00B97CE5">
        <w:rPr>
          <w:rFonts w:ascii="Gill Sans MT" w:hAnsi="Gill Sans MT" w:cstheme="majorHAnsi"/>
          <w:sz w:val="24"/>
        </w:rPr>
        <w:t>E</w:t>
      </w:r>
      <w:r w:rsidR="00D40C3F">
        <w:rPr>
          <w:rFonts w:ascii="Gill Sans MT" w:hAnsi="Gill Sans MT" w:cstheme="majorHAnsi"/>
          <w:sz w:val="24"/>
        </w:rPr>
        <w:t>ducación, Ciencia y Formación Profesional</w:t>
      </w:r>
      <w:r w:rsidRPr="00B97CE5">
        <w:rPr>
          <w:rFonts w:ascii="Gill Sans MT" w:hAnsi="Gill Sans MT" w:cstheme="majorHAnsi"/>
          <w:sz w:val="24"/>
        </w:rPr>
        <w:t xml:space="preserve"> para dictar cuantas disposiciones resulten necesarias para el desarrollo y ejecución de las normas contenidas en el presente decreto.</w:t>
      </w:r>
    </w:p>
    <w:p w14:paraId="4334E5DF" w14:textId="77777777" w:rsidR="00B97CE5" w:rsidRPr="00B97CE5" w:rsidRDefault="00B97CE5" w:rsidP="00B97CE5">
      <w:pPr>
        <w:spacing w:before="100" w:beforeAutospacing="1" w:after="100" w:afterAutospacing="1" w:line="360" w:lineRule="auto"/>
        <w:jc w:val="both"/>
        <w:rPr>
          <w:rFonts w:ascii="Gill Sans MT" w:hAnsi="Gill Sans MT" w:cstheme="majorHAnsi"/>
          <w:b/>
          <w:sz w:val="24"/>
        </w:rPr>
      </w:pPr>
      <w:r w:rsidRPr="00B97CE5">
        <w:rPr>
          <w:rFonts w:ascii="Gill Sans MT" w:hAnsi="Gill Sans MT" w:cstheme="majorHAnsi"/>
          <w:b/>
          <w:sz w:val="24"/>
        </w:rPr>
        <w:t>Disposición final segunda. Entrada en vigor.</w:t>
      </w:r>
    </w:p>
    <w:p w14:paraId="043D0E6D" w14:textId="12C8631C" w:rsidR="00B97CE5" w:rsidRPr="00B97CE5" w:rsidRDefault="00B97CE5" w:rsidP="00B97CE5">
      <w:pPr>
        <w:spacing w:before="100" w:beforeAutospacing="1" w:after="100" w:afterAutospacing="1" w:line="360" w:lineRule="auto"/>
        <w:jc w:val="both"/>
        <w:rPr>
          <w:rFonts w:ascii="Gill Sans MT" w:hAnsi="Gill Sans MT" w:cstheme="majorHAnsi"/>
          <w:sz w:val="24"/>
        </w:rPr>
      </w:pPr>
      <w:r w:rsidRPr="00B97CE5">
        <w:rPr>
          <w:rFonts w:ascii="Gill Sans MT" w:hAnsi="Gill Sans MT" w:cstheme="majorHAnsi"/>
          <w:sz w:val="24"/>
        </w:rPr>
        <w:t>El presente decreto entrará en vigor el día siguiente al de su publicación en el Diario Oficial de Extremadura.</w:t>
      </w:r>
    </w:p>
    <w:sectPr w:rsidR="00B97CE5" w:rsidRPr="00B97CE5" w:rsidSect="005F752A">
      <w:headerReference w:type="default" r:id="rId10"/>
      <w:footerReference w:type="default" r:id="rId11"/>
      <w:headerReference w:type="first" r:id="rId12"/>
      <w:footerReference w:type="first" r:id="rId13"/>
      <w:type w:val="continuous"/>
      <w:pgSz w:w="11906" w:h="16838"/>
      <w:pgMar w:top="1418" w:right="1134" w:bottom="1702" w:left="1134" w:header="720" w:footer="11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64232" w14:textId="77777777" w:rsidR="00752D76" w:rsidRDefault="00752D76">
      <w:r>
        <w:separator/>
      </w:r>
    </w:p>
  </w:endnote>
  <w:endnote w:type="continuationSeparator" w:id="0">
    <w:p w14:paraId="677B9BA4" w14:textId="77777777" w:rsidR="00752D76" w:rsidRDefault="0075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Bitstream Vera Sans">
    <w:altName w:val="Arial Unicode MS"/>
    <w:charset w:val="80"/>
    <w:family w:val="auto"/>
    <w:pitch w:val="variable"/>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variable"/>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altName w:val="Lucida Sans Unicode"/>
    <w:charset w:val="00"/>
    <w:family w:val="auto"/>
    <w:pitch w:val="default"/>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lbertus Medium">
    <w:altName w:val="Arial"/>
    <w:panose1 w:val="020E0602030304020304"/>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167003"/>
      <w:docPartObj>
        <w:docPartGallery w:val="Page Numbers (Bottom of Page)"/>
        <w:docPartUnique/>
      </w:docPartObj>
    </w:sdtPr>
    <w:sdtContent>
      <w:p w14:paraId="6AFBD788" w14:textId="4878E31D" w:rsidR="00376098" w:rsidRDefault="009E5A67" w:rsidP="00285018">
        <w:pPr>
          <w:pStyle w:val="Piedepgina"/>
          <w:jc w:val="center"/>
        </w:pPr>
        <w:r>
          <w:fldChar w:fldCharType="begin"/>
        </w:r>
        <w:r>
          <w:instrText>PAGE   \* MERGEFORMAT</w:instrText>
        </w:r>
        <w:r>
          <w:fldChar w:fldCharType="separate"/>
        </w:r>
        <w:r w:rsidR="00B75221">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2333146"/>
      <w:docPartObj>
        <w:docPartGallery w:val="Page Numbers (Bottom of Page)"/>
        <w:docPartUnique/>
      </w:docPartObj>
    </w:sdtPr>
    <w:sdtContent>
      <w:p w14:paraId="716F25A7" w14:textId="77777777" w:rsidR="009E5A67" w:rsidRDefault="009E5A67">
        <w:pPr>
          <w:pStyle w:val="Piedepgina"/>
          <w:jc w:val="center"/>
        </w:pPr>
        <w:r>
          <w:fldChar w:fldCharType="begin"/>
        </w:r>
        <w:r>
          <w:instrText>PAGE   \* MERGEFORMAT</w:instrText>
        </w:r>
        <w:r>
          <w:fldChar w:fldCharType="separate"/>
        </w:r>
        <w:r w:rsidR="00B7522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A19D2" w14:textId="77777777" w:rsidR="00752D76" w:rsidRDefault="00752D76">
      <w:r>
        <w:separator/>
      </w:r>
    </w:p>
  </w:footnote>
  <w:footnote w:type="continuationSeparator" w:id="0">
    <w:p w14:paraId="40D188E6" w14:textId="77777777" w:rsidR="00752D76" w:rsidRDefault="00752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C5EAB" w14:textId="77777777" w:rsidR="00D90218" w:rsidRPr="00AF54FF" w:rsidRDefault="00D90218" w:rsidP="00832241">
    <w:pPr>
      <w:pStyle w:val="Encabezado"/>
      <w:tabs>
        <w:tab w:val="clear" w:pos="4252"/>
        <w:tab w:val="clear" w:pos="8504"/>
        <w:tab w:val="right" w:pos="9356"/>
      </w:tabs>
      <w:ind w:left="-426"/>
      <w:rPr>
        <w:rFonts w:ascii="Albertus Medium" w:hAnsi="Albertus Medium" w:cs="Albertus Medium"/>
        <w:color w:val="808080"/>
        <w:sz w:val="12"/>
        <w:szCs w:val="20"/>
        <w:lang w:val="es-ES_tradnl"/>
      </w:rPr>
    </w:pPr>
    <w:r>
      <w:rPr>
        <w:noProof/>
      </w:rPr>
      <w:drawing>
        <wp:anchor distT="0" distB="0" distL="114300" distR="114300" simplePos="0" relativeHeight="251651072" behindDoc="0" locked="1" layoutInCell="1" allowOverlap="1" wp14:anchorId="24A0CC16" wp14:editId="47C23817">
          <wp:simplePos x="0" y="0"/>
          <wp:positionH relativeFrom="column">
            <wp:posOffset>6223000</wp:posOffset>
          </wp:positionH>
          <wp:positionV relativeFrom="page">
            <wp:posOffset>4835525</wp:posOffset>
          </wp:positionV>
          <wp:extent cx="482600" cy="1138555"/>
          <wp:effectExtent l="0" t="0" r="0" b="4445"/>
          <wp:wrapNone/>
          <wp:docPr id="25" name="Imagen 25" descr="banderaus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banderausogen"/>
                  <pic:cNvPicPr>
                    <a:picLocks noChangeAspect="1" noChangeArrowheads="1"/>
                  </pic:cNvPicPr>
                </pic:nvPicPr>
                <pic:blipFill>
                  <a:blip r:embed="rId1">
                    <a:extLst>
                      <a:ext uri="{28A0092B-C50C-407E-A947-70E740481C1C}">
                        <a14:useLocalDpi xmlns:a14="http://schemas.microsoft.com/office/drawing/2010/main" val="0"/>
                      </a:ext>
                    </a:extLst>
                  </a:blip>
                  <a:srcRect r="59755" b="36047"/>
                  <a:stretch>
                    <a:fillRect/>
                  </a:stretch>
                </pic:blipFill>
                <pic:spPr bwMode="auto">
                  <a:xfrm>
                    <a:off x="0" y="0"/>
                    <a:ext cx="482600" cy="1138555"/>
                  </a:xfrm>
                  <a:prstGeom prst="rect">
                    <a:avLst/>
                  </a:prstGeom>
                  <a:noFill/>
                </pic:spPr>
              </pic:pic>
            </a:graphicData>
          </a:graphic>
        </wp:anchor>
      </w:drawing>
    </w:r>
  </w:p>
  <w:p w14:paraId="58A8989E" w14:textId="77777777" w:rsidR="00D90218" w:rsidRPr="00832241" w:rsidRDefault="00D90218" w:rsidP="00832241">
    <w:pPr>
      <w:pStyle w:val="Encabezado"/>
      <w:tabs>
        <w:tab w:val="clear" w:pos="4252"/>
        <w:tab w:val="clear" w:pos="8504"/>
        <w:tab w:val="right" w:pos="9356"/>
      </w:tabs>
      <w:ind w:left="-426"/>
      <w:rPr>
        <w:rFonts w:ascii="Albertus Medium" w:hAnsi="Albertus Medium" w:cs="Albertus Medium"/>
        <w:color w:val="808080"/>
        <w:sz w:val="20"/>
        <w:szCs w:val="20"/>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F16FE" w14:textId="77777777" w:rsidR="00D90218" w:rsidRPr="00AF54FF" w:rsidRDefault="00656C38" w:rsidP="00F2455B">
    <w:pPr>
      <w:pStyle w:val="Encabezado"/>
      <w:jc w:val="center"/>
      <w:rPr>
        <w:sz w:val="12"/>
        <w:lang w:val="en-GB"/>
      </w:rPr>
    </w:pPr>
    <w:r>
      <w:rPr>
        <w:noProof/>
      </w:rPr>
      <mc:AlternateContent>
        <mc:Choice Requires="wps">
          <w:drawing>
            <wp:anchor distT="0" distB="0" distL="114300" distR="114300" simplePos="0" relativeHeight="251653120" behindDoc="0" locked="1" layoutInCell="1" allowOverlap="1" wp14:anchorId="00EEAADE" wp14:editId="6749F4E1">
              <wp:simplePos x="0" y="0"/>
              <wp:positionH relativeFrom="column">
                <wp:posOffset>-272415</wp:posOffset>
              </wp:positionH>
              <wp:positionV relativeFrom="paragraph">
                <wp:posOffset>-304800</wp:posOffset>
              </wp:positionV>
              <wp:extent cx="2419350" cy="1685925"/>
              <wp:effectExtent l="0" t="0" r="0" b="952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68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D3B3D" w14:textId="77777777" w:rsidR="00D03275" w:rsidRDefault="00D03275" w:rsidP="00080F5B">
                          <w:pPr>
                            <w:rPr>
                              <w:rFonts w:asciiTheme="minorHAnsi" w:hAnsiTheme="minorHAnsi" w:cstheme="minorHAnsi"/>
                              <w:color w:val="333333"/>
                            </w:rPr>
                          </w:pPr>
                          <w:bookmarkStart w:id="8" w:name="_Hlk201044246"/>
                          <w:bookmarkStart w:id="9" w:name="_Hlk201044247"/>
                          <w:bookmarkStart w:id="10" w:name="_Hlk201045672"/>
                          <w:bookmarkStart w:id="11" w:name="_Hlk201045673"/>
                          <w:bookmarkStart w:id="12" w:name="_Hlk201045956"/>
                          <w:bookmarkStart w:id="13" w:name="_Hlk201045957"/>
                          <w:bookmarkStart w:id="14" w:name="_Hlk201046050"/>
                          <w:bookmarkStart w:id="15" w:name="_Hlk201046051"/>
                          <w:bookmarkStart w:id="16" w:name="_Hlk201046474"/>
                          <w:bookmarkStart w:id="17" w:name="_Hlk201046475"/>
                          <w:bookmarkStart w:id="18" w:name="_Hlk201046491"/>
                          <w:bookmarkStart w:id="19" w:name="_Hlk201046492"/>
                        </w:p>
                        <w:p w14:paraId="3BC2E91F" w14:textId="03CCD9B5" w:rsidR="001A2214" w:rsidRPr="00637331" w:rsidRDefault="001A2214" w:rsidP="00080F5B">
                          <w:pPr>
                            <w:rPr>
                              <w:rFonts w:ascii="Gill Sans MT" w:hAnsi="Gill Sans MT" w:cstheme="minorHAnsi"/>
                              <w:color w:val="404040" w:themeColor="text1" w:themeTint="BF"/>
                              <w:sz w:val="24"/>
                              <w:szCs w:val="24"/>
                            </w:rPr>
                          </w:pPr>
                          <w:r w:rsidRPr="00637331">
                            <w:rPr>
                              <w:rFonts w:ascii="Gill Sans MT" w:hAnsi="Gill Sans MT" w:cstheme="minorHAnsi"/>
                              <w:color w:val="404040" w:themeColor="text1" w:themeTint="BF"/>
                              <w:sz w:val="24"/>
                              <w:szCs w:val="24"/>
                            </w:rPr>
                            <w:t>Consejería de</w:t>
                          </w:r>
                          <w:r w:rsidR="004839F4">
                            <w:rPr>
                              <w:rFonts w:ascii="Gill Sans MT" w:hAnsi="Gill Sans MT" w:cstheme="minorHAnsi"/>
                              <w:color w:val="404040" w:themeColor="text1" w:themeTint="BF"/>
                              <w:sz w:val="24"/>
                              <w:szCs w:val="24"/>
                            </w:rPr>
                            <w:t xml:space="preserve"> Educación, Ciencia y Formación Profesional</w:t>
                          </w:r>
                        </w:p>
                        <w:p w14:paraId="3F761890" w14:textId="77777777" w:rsidR="00D90218" w:rsidRPr="00AF54FF" w:rsidRDefault="00D90218">
                          <w:pPr>
                            <w:rPr>
                              <w:rFonts w:asciiTheme="minorHAnsi" w:hAnsiTheme="minorHAnsi" w:cstheme="minorHAnsi"/>
                              <w:iCs/>
                              <w:color w:val="333333"/>
                              <w:sz w:val="12"/>
                            </w:rPr>
                          </w:pPr>
                        </w:p>
                        <w:p w14:paraId="7D48641F" w14:textId="29F2543D" w:rsidR="001A2214" w:rsidRPr="00F862D1" w:rsidRDefault="00D90218">
                          <w:pPr>
                            <w:rPr>
                              <w:rFonts w:ascii="Gill Sans MT" w:hAnsi="Gill Sans MT" w:cstheme="minorHAnsi"/>
                              <w:i/>
                              <w:iCs/>
                              <w:color w:val="333333"/>
                            </w:rPr>
                          </w:pPr>
                          <w:r w:rsidRPr="00F862D1">
                            <w:rPr>
                              <w:rFonts w:ascii="Gill Sans MT" w:hAnsi="Gill Sans MT" w:cstheme="minorHAnsi"/>
                              <w:i/>
                              <w:iCs/>
                              <w:color w:val="333333"/>
                            </w:rPr>
                            <w:t xml:space="preserve">Dirección General </w:t>
                          </w:r>
                          <w:r w:rsidR="001A2214" w:rsidRPr="00F862D1">
                            <w:rPr>
                              <w:rFonts w:ascii="Gill Sans MT" w:hAnsi="Gill Sans MT" w:cstheme="minorHAnsi"/>
                              <w:i/>
                              <w:iCs/>
                              <w:color w:val="333333"/>
                            </w:rPr>
                            <w:t>de</w:t>
                          </w:r>
                          <w:r w:rsidR="004839F4">
                            <w:rPr>
                              <w:rFonts w:ascii="Gill Sans MT" w:hAnsi="Gill Sans MT" w:cstheme="minorHAnsi"/>
                              <w:i/>
                              <w:iCs/>
                              <w:color w:val="333333"/>
                            </w:rPr>
                            <w:t xml:space="preserve"> Universidad</w:t>
                          </w:r>
                        </w:p>
                        <w:p w14:paraId="5D3600E1" w14:textId="77777777" w:rsidR="00D90218" w:rsidRPr="001A2214" w:rsidRDefault="00D90218">
                          <w:pPr>
                            <w:rPr>
                              <w:rFonts w:asciiTheme="minorHAnsi" w:hAnsiTheme="minorHAnsi" w:cstheme="minorHAnsi"/>
                              <w:color w:val="333333"/>
                              <w:sz w:val="16"/>
                              <w:szCs w:val="16"/>
                            </w:rPr>
                          </w:pPr>
                        </w:p>
                        <w:p w14:paraId="7BCCAF3F" w14:textId="34A2DB3A" w:rsidR="009E4F68" w:rsidRPr="00024E91" w:rsidRDefault="004D43C8">
                          <w:pPr>
                            <w:rPr>
                              <w:rFonts w:ascii="Gill Sans MT" w:hAnsi="Gill Sans MT"/>
                              <w:i/>
                              <w:sz w:val="16"/>
                              <w:szCs w:val="16"/>
                              <w:lang w:val="pt-PT"/>
                            </w:rPr>
                          </w:pPr>
                          <w:r w:rsidRPr="008C051E">
                            <w:rPr>
                              <w:rFonts w:ascii="Gill Sans MT" w:hAnsi="Gill Sans MT"/>
                              <w:i/>
                              <w:sz w:val="16"/>
                              <w:szCs w:val="16"/>
                            </w:rPr>
                            <w:t xml:space="preserve"> </w:t>
                          </w:r>
                          <w:r w:rsidR="00024E91" w:rsidRPr="00024E91">
                            <w:rPr>
                              <w:rFonts w:ascii="Gill Sans MT" w:hAnsi="Gill Sans MT"/>
                              <w:i/>
                              <w:sz w:val="16"/>
                              <w:szCs w:val="16"/>
                            </w:rPr>
                            <w:t xml:space="preserve">Avda. </w:t>
                          </w:r>
                          <w:r w:rsidR="00024E91" w:rsidRPr="00024E91">
                            <w:rPr>
                              <w:rFonts w:ascii="Gill Sans MT" w:hAnsi="Gill Sans MT"/>
                              <w:i/>
                              <w:sz w:val="16"/>
                              <w:szCs w:val="16"/>
                              <w:lang w:val="pt-PT"/>
                            </w:rPr>
                            <w:t>Valhondo</w:t>
                          </w:r>
                          <w:r w:rsidRPr="00024E91">
                            <w:rPr>
                              <w:rFonts w:ascii="Gill Sans MT" w:hAnsi="Gill Sans MT"/>
                              <w:i/>
                              <w:sz w:val="16"/>
                              <w:szCs w:val="16"/>
                              <w:lang w:val="pt-PT"/>
                            </w:rPr>
                            <w:t xml:space="preserve">, S/N. Módulo </w:t>
                          </w:r>
                          <w:r w:rsidR="00024E91">
                            <w:rPr>
                              <w:rFonts w:ascii="Gill Sans MT" w:hAnsi="Gill Sans MT"/>
                              <w:i/>
                              <w:sz w:val="16"/>
                              <w:szCs w:val="16"/>
                              <w:lang w:val="pt-PT"/>
                            </w:rPr>
                            <w:t>4</w:t>
                          </w:r>
                        </w:p>
                        <w:p w14:paraId="766BF939" w14:textId="05D82D66" w:rsidR="009E4F68" w:rsidRPr="00024E91" w:rsidRDefault="009E4F68">
                          <w:pPr>
                            <w:rPr>
                              <w:rFonts w:ascii="Gill Sans MT" w:hAnsi="Gill Sans MT"/>
                              <w:i/>
                              <w:sz w:val="16"/>
                              <w:szCs w:val="16"/>
                              <w:lang w:val="pt-PT"/>
                            </w:rPr>
                          </w:pPr>
                          <w:r w:rsidRPr="00024E91">
                            <w:rPr>
                              <w:rFonts w:ascii="Gill Sans MT" w:hAnsi="Gill Sans MT"/>
                              <w:i/>
                              <w:sz w:val="16"/>
                              <w:szCs w:val="16"/>
                              <w:lang w:val="pt-PT"/>
                            </w:rPr>
                            <w:t xml:space="preserve"> Planta </w:t>
                          </w:r>
                          <w:r w:rsidR="00024E91" w:rsidRPr="00024E91">
                            <w:rPr>
                              <w:rFonts w:ascii="Gill Sans MT" w:hAnsi="Gill Sans MT"/>
                              <w:i/>
                              <w:sz w:val="16"/>
                              <w:szCs w:val="16"/>
                              <w:lang w:val="pt-PT"/>
                            </w:rPr>
                            <w:t>4ª</w:t>
                          </w:r>
                          <w:r w:rsidRPr="00024E91">
                            <w:rPr>
                              <w:rFonts w:ascii="Gill Sans MT" w:hAnsi="Gill Sans MT"/>
                              <w:i/>
                              <w:sz w:val="16"/>
                              <w:szCs w:val="16"/>
                              <w:lang w:val="pt-PT"/>
                            </w:rPr>
                            <w:t>. 06800 (Mérida)</w:t>
                          </w:r>
                        </w:p>
                        <w:p w14:paraId="016C2244" w14:textId="77777777" w:rsidR="004839F4" w:rsidRPr="00024E91" w:rsidRDefault="004839F4">
                          <w:pPr>
                            <w:rPr>
                              <w:rFonts w:ascii="Gill Sans MT" w:hAnsi="Gill Sans MT"/>
                              <w:i/>
                              <w:sz w:val="16"/>
                              <w:szCs w:val="16"/>
                              <w:lang w:val="pt-PT"/>
                            </w:rPr>
                          </w:pPr>
                        </w:p>
                        <w:p w14:paraId="2744EAEE" w14:textId="77777777" w:rsidR="001A2214" w:rsidRPr="008C051E" w:rsidRDefault="009E4F68">
                          <w:pPr>
                            <w:rPr>
                              <w:rFonts w:ascii="Gill Sans MT" w:hAnsi="Gill Sans MT" w:cstheme="minorHAnsi"/>
                              <w:i/>
                              <w:color w:val="333333"/>
                              <w:sz w:val="16"/>
                              <w:szCs w:val="16"/>
                            </w:rPr>
                          </w:pPr>
                          <w:r w:rsidRPr="00024E91">
                            <w:rPr>
                              <w:rStyle w:val="Hipervnculo"/>
                              <w:rFonts w:ascii="Gill Sans MT" w:hAnsi="Gill Sans MT" w:cstheme="minorHAnsi"/>
                              <w:i/>
                              <w:sz w:val="16"/>
                              <w:szCs w:val="16"/>
                              <w:lang w:val="pt-PT"/>
                            </w:rPr>
                            <w:t xml:space="preserve"> </w:t>
                          </w:r>
                          <w:hyperlink r:id="rId1" w:history="1">
                            <w:r w:rsidR="00745877" w:rsidRPr="008C051E">
                              <w:rPr>
                                <w:rStyle w:val="Hipervnculo"/>
                                <w:rFonts w:ascii="Gill Sans MT" w:hAnsi="Gill Sans MT" w:cstheme="minorHAnsi"/>
                                <w:i/>
                                <w:sz w:val="16"/>
                                <w:szCs w:val="16"/>
                              </w:rPr>
                              <w:t>http://www.juntaex.es</w:t>
                            </w:r>
                          </w:hyperlink>
                        </w:p>
                        <w:p w14:paraId="19F5839B" w14:textId="77777777" w:rsidR="00D90218" w:rsidRPr="008C051E" w:rsidRDefault="00745877">
                          <w:pPr>
                            <w:rPr>
                              <w:rFonts w:asciiTheme="minorHAnsi" w:hAnsiTheme="minorHAnsi" w:cstheme="minorHAnsi"/>
                              <w:i/>
                              <w:color w:val="333333"/>
                              <w:sz w:val="16"/>
                              <w:szCs w:val="16"/>
                            </w:rPr>
                          </w:pPr>
                          <w:r w:rsidRPr="008C051E">
                            <w:rPr>
                              <w:rFonts w:asciiTheme="minorHAnsi" w:hAnsiTheme="minorHAnsi" w:cstheme="minorHAnsi"/>
                              <w:i/>
                              <w:color w:val="333333"/>
                              <w:sz w:val="16"/>
                              <w:szCs w:val="16"/>
                            </w:rPr>
                            <w:t>Teléfono: 924004048</w:t>
                          </w:r>
                          <w:bookmarkEnd w:id="8"/>
                          <w:bookmarkEnd w:id="9"/>
                          <w:bookmarkEnd w:id="10"/>
                          <w:bookmarkEnd w:id="11"/>
                          <w:bookmarkEnd w:id="12"/>
                          <w:bookmarkEnd w:id="13"/>
                          <w:bookmarkEnd w:id="14"/>
                          <w:bookmarkEnd w:id="15"/>
                          <w:bookmarkEnd w:id="16"/>
                          <w:bookmarkEnd w:id="17"/>
                          <w:bookmarkEnd w:id="18"/>
                          <w:bookmarkEnd w:id="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EAADE" id="_x0000_t202" coordsize="21600,21600" o:spt="202" path="m,l,21600r21600,l21600,xe">
              <v:stroke joinstyle="miter"/>
              <v:path gradientshapeok="t" o:connecttype="rect"/>
            </v:shapetype>
            <v:shape id="Text Box 9" o:spid="_x0000_s1026" type="#_x0000_t202" style="position:absolute;left:0;text-align:left;margin-left:-21.45pt;margin-top:-24pt;width:190.5pt;height:13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" filled="f" stroked="f">
              <v:textbox>
                <w:txbxContent>
                  <w:p w14:paraId="5A7D3B3D" w14:textId="77777777" w:rsidR="00D03275" w:rsidRDefault="00D03275" w:rsidP="00080F5B">
                    <w:pPr>
                      <w:rPr>
                        <w:rFonts w:asciiTheme="minorHAnsi" w:hAnsiTheme="minorHAnsi" w:cstheme="minorHAnsi"/>
                        <w:color w:val="333333"/>
                      </w:rPr>
                    </w:pPr>
                    <w:bookmarkStart w:id="20" w:name="_Hlk201044246"/>
                    <w:bookmarkStart w:id="21" w:name="_Hlk201044247"/>
                    <w:bookmarkStart w:id="22" w:name="_Hlk201045672"/>
                    <w:bookmarkStart w:id="23" w:name="_Hlk201045673"/>
                    <w:bookmarkStart w:id="24" w:name="_Hlk201045956"/>
                    <w:bookmarkStart w:id="25" w:name="_Hlk201045957"/>
                    <w:bookmarkStart w:id="26" w:name="_Hlk201046050"/>
                    <w:bookmarkStart w:id="27" w:name="_Hlk201046051"/>
                    <w:bookmarkStart w:id="28" w:name="_Hlk201046474"/>
                    <w:bookmarkStart w:id="29" w:name="_Hlk201046475"/>
                    <w:bookmarkStart w:id="30" w:name="_Hlk201046491"/>
                    <w:bookmarkStart w:id="31" w:name="_Hlk201046492"/>
                  </w:p>
                  <w:p w14:paraId="3BC2E91F" w14:textId="03CCD9B5" w:rsidR="001A2214" w:rsidRPr="00637331" w:rsidRDefault="001A2214" w:rsidP="00080F5B">
                    <w:pPr>
                      <w:rPr>
                        <w:rFonts w:ascii="Gill Sans MT" w:hAnsi="Gill Sans MT" w:cstheme="minorHAnsi"/>
                        <w:color w:val="404040" w:themeColor="text1" w:themeTint="BF"/>
                        <w:sz w:val="24"/>
                        <w:szCs w:val="24"/>
                      </w:rPr>
                    </w:pPr>
                    <w:r w:rsidRPr="00637331">
                      <w:rPr>
                        <w:rFonts w:ascii="Gill Sans MT" w:hAnsi="Gill Sans MT" w:cstheme="minorHAnsi"/>
                        <w:color w:val="404040" w:themeColor="text1" w:themeTint="BF"/>
                        <w:sz w:val="24"/>
                        <w:szCs w:val="24"/>
                      </w:rPr>
                      <w:t>Consejería de</w:t>
                    </w:r>
                    <w:r w:rsidR="004839F4">
                      <w:rPr>
                        <w:rFonts w:ascii="Gill Sans MT" w:hAnsi="Gill Sans MT" w:cstheme="minorHAnsi"/>
                        <w:color w:val="404040" w:themeColor="text1" w:themeTint="BF"/>
                        <w:sz w:val="24"/>
                        <w:szCs w:val="24"/>
                      </w:rPr>
                      <w:t xml:space="preserve"> Educación, Ciencia y Formación Profesional</w:t>
                    </w:r>
                  </w:p>
                  <w:p w14:paraId="3F761890" w14:textId="77777777" w:rsidR="00D90218" w:rsidRPr="00AF54FF" w:rsidRDefault="00D90218">
                    <w:pPr>
                      <w:rPr>
                        <w:rFonts w:asciiTheme="minorHAnsi" w:hAnsiTheme="minorHAnsi" w:cstheme="minorHAnsi"/>
                        <w:iCs/>
                        <w:color w:val="333333"/>
                        <w:sz w:val="12"/>
                      </w:rPr>
                    </w:pPr>
                  </w:p>
                  <w:p w14:paraId="7D48641F" w14:textId="29F2543D" w:rsidR="001A2214" w:rsidRPr="00F862D1" w:rsidRDefault="00D90218">
                    <w:pPr>
                      <w:rPr>
                        <w:rFonts w:ascii="Gill Sans MT" w:hAnsi="Gill Sans MT" w:cstheme="minorHAnsi"/>
                        <w:i/>
                        <w:iCs/>
                        <w:color w:val="333333"/>
                      </w:rPr>
                    </w:pPr>
                    <w:r w:rsidRPr="00F862D1">
                      <w:rPr>
                        <w:rFonts w:ascii="Gill Sans MT" w:hAnsi="Gill Sans MT" w:cstheme="minorHAnsi"/>
                        <w:i/>
                        <w:iCs/>
                        <w:color w:val="333333"/>
                      </w:rPr>
                      <w:t xml:space="preserve">Dirección General </w:t>
                    </w:r>
                    <w:r w:rsidR="001A2214" w:rsidRPr="00F862D1">
                      <w:rPr>
                        <w:rFonts w:ascii="Gill Sans MT" w:hAnsi="Gill Sans MT" w:cstheme="minorHAnsi"/>
                        <w:i/>
                        <w:iCs/>
                        <w:color w:val="333333"/>
                      </w:rPr>
                      <w:t>de</w:t>
                    </w:r>
                    <w:r w:rsidR="004839F4">
                      <w:rPr>
                        <w:rFonts w:ascii="Gill Sans MT" w:hAnsi="Gill Sans MT" w:cstheme="minorHAnsi"/>
                        <w:i/>
                        <w:iCs/>
                        <w:color w:val="333333"/>
                      </w:rPr>
                      <w:t xml:space="preserve"> Universidad</w:t>
                    </w:r>
                  </w:p>
                  <w:p w14:paraId="5D3600E1" w14:textId="77777777" w:rsidR="00D90218" w:rsidRPr="001A2214" w:rsidRDefault="00D90218">
                    <w:pPr>
                      <w:rPr>
                        <w:rFonts w:asciiTheme="minorHAnsi" w:hAnsiTheme="minorHAnsi" w:cstheme="minorHAnsi"/>
                        <w:color w:val="333333"/>
                        <w:sz w:val="16"/>
                        <w:szCs w:val="16"/>
                      </w:rPr>
                    </w:pPr>
                  </w:p>
                  <w:p w14:paraId="7BCCAF3F" w14:textId="34A2DB3A" w:rsidR="009E4F68" w:rsidRPr="00024E91" w:rsidRDefault="004D43C8">
                    <w:pPr>
                      <w:rPr>
                        <w:rFonts w:ascii="Gill Sans MT" w:hAnsi="Gill Sans MT"/>
                        <w:i/>
                        <w:sz w:val="16"/>
                        <w:szCs w:val="16"/>
                        <w:lang w:val="pt-PT"/>
                      </w:rPr>
                    </w:pPr>
                    <w:r w:rsidRPr="008C051E">
                      <w:rPr>
                        <w:rFonts w:ascii="Gill Sans MT" w:hAnsi="Gill Sans MT"/>
                        <w:i/>
                        <w:sz w:val="16"/>
                        <w:szCs w:val="16"/>
                      </w:rPr>
                      <w:t xml:space="preserve"> </w:t>
                    </w:r>
                    <w:r w:rsidR="00024E91" w:rsidRPr="00024E91">
                      <w:rPr>
                        <w:rFonts w:ascii="Gill Sans MT" w:hAnsi="Gill Sans MT"/>
                        <w:i/>
                        <w:sz w:val="16"/>
                        <w:szCs w:val="16"/>
                      </w:rPr>
                      <w:t xml:space="preserve">Avda. </w:t>
                    </w:r>
                    <w:r w:rsidR="00024E91" w:rsidRPr="00024E91">
                      <w:rPr>
                        <w:rFonts w:ascii="Gill Sans MT" w:hAnsi="Gill Sans MT"/>
                        <w:i/>
                        <w:sz w:val="16"/>
                        <w:szCs w:val="16"/>
                        <w:lang w:val="pt-PT"/>
                      </w:rPr>
                      <w:t>Valhondo</w:t>
                    </w:r>
                    <w:r w:rsidRPr="00024E91">
                      <w:rPr>
                        <w:rFonts w:ascii="Gill Sans MT" w:hAnsi="Gill Sans MT"/>
                        <w:i/>
                        <w:sz w:val="16"/>
                        <w:szCs w:val="16"/>
                        <w:lang w:val="pt-PT"/>
                      </w:rPr>
                      <w:t xml:space="preserve">, S/N. Módulo </w:t>
                    </w:r>
                    <w:r w:rsidR="00024E91">
                      <w:rPr>
                        <w:rFonts w:ascii="Gill Sans MT" w:hAnsi="Gill Sans MT"/>
                        <w:i/>
                        <w:sz w:val="16"/>
                        <w:szCs w:val="16"/>
                        <w:lang w:val="pt-PT"/>
                      </w:rPr>
                      <w:t>4</w:t>
                    </w:r>
                  </w:p>
                  <w:p w14:paraId="766BF939" w14:textId="05D82D66" w:rsidR="009E4F68" w:rsidRPr="00024E91" w:rsidRDefault="009E4F68">
                    <w:pPr>
                      <w:rPr>
                        <w:rFonts w:ascii="Gill Sans MT" w:hAnsi="Gill Sans MT"/>
                        <w:i/>
                        <w:sz w:val="16"/>
                        <w:szCs w:val="16"/>
                        <w:lang w:val="pt-PT"/>
                      </w:rPr>
                    </w:pPr>
                    <w:r w:rsidRPr="00024E91">
                      <w:rPr>
                        <w:rFonts w:ascii="Gill Sans MT" w:hAnsi="Gill Sans MT"/>
                        <w:i/>
                        <w:sz w:val="16"/>
                        <w:szCs w:val="16"/>
                        <w:lang w:val="pt-PT"/>
                      </w:rPr>
                      <w:t xml:space="preserve"> Planta </w:t>
                    </w:r>
                    <w:r w:rsidR="00024E91" w:rsidRPr="00024E91">
                      <w:rPr>
                        <w:rFonts w:ascii="Gill Sans MT" w:hAnsi="Gill Sans MT"/>
                        <w:i/>
                        <w:sz w:val="16"/>
                        <w:szCs w:val="16"/>
                        <w:lang w:val="pt-PT"/>
                      </w:rPr>
                      <w:t>4ª</w:t>
                    </w:r>
                    <w:r w:rsidRPr="00024E91">
                      <w:rPr>
                        <w:rFonts w:ascii="Gill Sans MT" w:hAnsi="Gill Sans MT"/>
                        <w:i/>
                        <w:sz w:val="16"/>
                        <w:szCs w:val="16"/>
                        <w:lang w:val="pt-PT"/>
                      </w:rPr>
                      <w:t>. 06800 (Mérida)</w:t>
                    </w:r>
                  </w:p>
                  <w:p w14:paraId="016C2244" w14:textId="77777777" w:rsidR="004839F4" w:rsidRPr="00024E91" w:rsidRDefault="004839F4">
                    <w:pPr>
                      <w:rPr>
                        <w:rFonts w:ascii="Gill Sans MT" w:hAnsi="Gill Sans MT"/>
                        <w:i/>
                        <w:sz w:val="16"/>
                        <w:szCs w:val="16"/>
                        <w:lang w:val="pt-PT"/>
                      </w:rPr>
                    </w:pPr>
                  </w:p>
                  <w:p w14:paraId="2744EAEE" w14:textId="77777777" w:rsidR="001A2214" w:rsidRPr="008C051E" w:rsidRDefault="009E4F68">
                    <w:pPr>
                      <w:rPr>
                        <w:rFonts w:ascii="Gill Sans MT" w:hAnsi="Gill Sans MT" w:cstheme="minorHAnsi"/>
                        <w:i/>
                        <w:color w:val="333333"/>
                        <w:sz w:val="16"/>
                        <w:szCs w:val="16"/>
                      </w:rPr>
                    </w:pPr>
                    <w:r w:rsidRPr="00024E91">
                      <w:rPr>
                        <w:rStyle w:val="Hipervnculo"/>
                        <w:rFonts w:ascii="Gill Sans MT" w:hAnsi="Gill Sans MT" w:cstheme="minorHAnsi"/>
                        <w:i/>
                        <w:sz w:val="16"/>
                        <w:szCs w:val="16"/>
                        <w:lang w:val="pt-PT"/>
                      </w:rPr>
                      <w:t xml:space="preserve"> </w:t>
                    </w:r>
                    <w:hyperlink r:id="rId2" w:history="1">
                      <w:r w:rsidR="00745877" w:rsidRPr="008C051E">
                        <w:rPr>
                          <w:rStyle w:val="Hipervnculo"/>
                          <w:rFonts w:ascii="Gill Sans MT" w:hAnsi="Gill Sans MT" w:cstheme="minorHAnsi"/>
                          <w:i/>
                          <w:sz w:val="16"/>
                          <w:szCs w:val="16"/>
                        </w:rPr>
                        <w:t>http://www.juntaex.es</w:t>
                      </w:r>
                    </w:hyperlink>
                  </w:p>
                  <w:p w14:paraId="19F5839B" w14:textId="77777777" w:rsidR="00D90218" w:rsidRPr="008C051E" w:rsidRDefault="00745877">
                    <w:pPr>
                      <w:rPr>
                        <w:rFonts w:asciiTheme="minorHAnsi" w:hAnsiTheme="minorHAnsi" w:cstheme="minorHAnsi"/>
                        <w:i/>
                        <w:color w:val="333333"/>
                        <w:sz w:val="16"/>
                        <w:szCs w:val="16"/>
                      </w:rPr>
                    </w:pPr>
                    <w:r w:rsidRPr="008C051E">
                      <w:rPr>
                        <w:rFonts w:asciiTheme="minorHAnsi" w:hAnsiTheme="minorHAnsi" w:cstheme="minorHAnsi"/>
                        <w:i/>
                        <w:color w:val="333333"/>
                        <w:sz w:val="16"/>
                        <w:szCs w:val="16"/>
                      </w:rPr>
                      <w:t>Teléfono: 924004048</w:t>
                    </w:r>
                    <w:bookmarkEnd w:id="20"/>
                    <w:bookmarkEnd w:id="21"/>
                    <w:bookmarkEnd w:id="22"/>
                    <w:bookmarkEnd w:id="23"/>
                    <w:bookmarkEnd w:id="24"/>
                    <w:bookmarkEnd w:id="25"/>
                    <w:bookmarkEnd w:id="26"/>
                    <w:bookmarkEnd w:id="27"/>
                    <w:bookmarkEnd w:id="28"/>
                    <w:bookmarkEnd w:id="29"/>
                    <w:bookmarkEnd w:id="30"/>
                    <w:bookmarkEnd w:id="31"/>
                  </w:p>
                </w:txbxContent>
              </v:textbox>
              <w10:wrap type="square"/>
              <w10:anchorlock/>
            </v:shape>
          </w:pict>
        </mc:Fallback>
      </mc:AlternateContent>
    </w:r>
    <w:r>
      <w:rPr>
        <w:noProof/>
      </w:rPr>
      <mc:AlternateContent>
        <mc:Choice Requires="wps">
          <w:drawing>
            <wp:anchor distT="0" distB="0" distL="114300" distR="114300" simplePos="0" relativeHeight="251652096" behindDoc="0" locked="1" layoutInCell="1" allowOverlap="1" wp14:anchorId="12353268" wp14:editId="1DDB6E17">
              <wp:simplePos x="0" y="0"/>
              <wp:positionH relativeFrom="column">
                <wp:posOffset>3744595</wp:posOffset>
              </wp:positionH>
              <wp:positionV relativeFrom="paragraph">
                <wp:posOffset>-104775</wp:posOffset>
              </wp:positionV>
              <wp:extent cx="3152775" cy="752475"/>
              <wp:effectExtent l="0" t="0" r="254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DF445" w14:textId="77777777" w:rsidR="00D90218" w:rsidRPr="00AF54FF" w:rsidRDefault="00D90218" w:rsidP="00420CEF">
                          <w:pPr>
                            <w:pStyle w:val="Encabezado"/>
                            <w:rPr>
                              <w:sz w:val="12"/>
                              <w:lang w:val="en-GB"/>
                            </w:rPr>
                          </w:pPr>
                        </w:p>
                        <w:p w14:paraId="7FA0BBE0" w14:textId="77777777" w:rsidR="00D90218" w:rsidRPr="00E954AF" w:rsidRDefault="00DC106C" w:rsidP="00DC106C">
                          <w:pPr>
                            <w:pStyle w:val="Encabezado"/>
                            <w:tabs>
                              <w:tab w:val="clear" w:pos="4252"/>
                              <w:tab w:val="center" w:pos="5387"/>
                            </w:tabs>
                            <w:rPr>
                              <w:sz w:val="22"/>
                              <w:lang w:val="en-GB"/>
                            </w:rPr>
                          </w:pPr>
                          <w:r w:rsidRPr="00DC106C">
                            <w:rPr>
                              <w:noProof/>
                              <w:sz w:val="22"/>
                            </w:rPr>
                            <w:drawing>
                              <wp:inline distT="0" distB="0" distL="0" distR="0" wp14:anchorId="084E0069" wp14:editId="33727ADC">
                                <wp:extent cx="2800350" cy="621665"/>
                                <wp:effectExtent l="0" t="0" r="0" b="6985"/>
                                <wp:docPr id="562746353" name="Imagen 562746353" descr="J:\DPTS\020700\PRIVADO\Git\documentos\3 GIT\9 DOCUMENTACION LOGOS PLANTILLAS\2 Logos, Carteles y Manual GIT\1. LOGOS JUNTAEX\junta de extremadura bande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PTS\020700\PRIVADO\Git\documentos\3 GIT\9 DOCUMENTACION LOGOS PLANTILLAS\2 Logos, Carteles y Manual GIT\1. LOGOS JUNTAEX\junta de extremadura banderit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39148" cy="63027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53268" id="Text Box 10" o:spid="_x0000_s1027" type="#_x0000_t202" style="position:absolute;left:0;text-align:left;margin-left:294.85pt;margin-top:-8.25pt;width:248.25pt;height:5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" filled="f" stroked="f">
              <v:textbox>
                <w:txbxContent>
                  <w:p w14:paraId="2E4DF445" w14:textId="77777777" w:rsidR="00D90218" w:rsidRPr="00AF54FF" w:rsidRDefault="00D90218" w:rsidP="00420CEF">
                    <w:pPr>
                      <w:pStyle w:val="Encabezado"/>
                      <w:rPr>
                        <w:sz w:val="12"/>
                        <w:lang w:val="en-GB"/>
                      </w:rPr>
                    </w:pPr>
                  </w:p>
                  <w:p w14:paraId="7FA0BBE0" w14:textId="77777777" w:rsidR="00D90218" w:rsidRPr="00E954AF" w:rsidRDefault="00DC106C" w:rsidP="00DC106C">
                    <w:pPr>
                      <w:pStyle w:val="Encabezado"/>
                      <w:tabs>
                        <w:tab w:val="clear" w:pos="4252"/>
                        <w:tab w:val="center" w:pos="5387"/>
                      </w:tabs>
                      <w:rPr>
                        <w:sz w:val="22"/>
                        <w:lang w:val="en-GB"/>
                      </w:rPr>
                    </w:pPr>
                    <w:r w:rsidRPr="00DC106C">
                      <w:rPr>
                        <w:noProof/>
                        <w:sz w:val="22"/>
                      </w:rPr>
                      <w:drawing>
                        <wp:inline distT="0" distB="0" distL="0" distR="0" wp14:anchorId="084E0069" wp14:editId="33727ADC">
                          <wp:extent cx="2800350" cy="621665"/>
                          <wp:effectExtent l="0" t="0" r="0" b="6985"/>
                          <wp:docPr id="562746353" name="Imagen 562746353" descr="J:\DPTS\020700\PRIVADO\Git\documentos\3 GIT\9 DOCUMENTACION LOGOS PLANTILLAS\2 Logos, Carteles y Manual GIT\1. LOGOS JUNTAEX\junta de extremadura bande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PTS\020700\PRIVADO\Git\documentos\3 GIT\9 DOCUMENTACION LOGOS PLANTILLAS\2 Logos, Carteles y Manual GIT\1. LOGOS JUNTAEX\junta de extremadura banderi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9148" cy="630278"/>
                                  </a:xfrm>
                                  <a:prstGeom prst="rect">
                                    <a:avLst/>
                                  </a:prstGeom>
                                  <a:noFill/>
                                  <a:ln>
                                    <a:noFill/>
                                  </a:ln>
                                </pic:spPr>
                              </pic:pic>
                            </a:graphicData>
                          </a:graphic>
                        </wp:inline>
                      </w:drawing>
                    </w:r>
                  </w:p>
                </w:txbxContent>
              </v:textbox>
              <w10:wrap type="square"/>
              <w10:anchorlock/>
            </v:shape>
          </w:pict>
        </mc:Fallback>
      </mc:AlternateContent>
    </w:r>
  </w:p>
  <w:p w14:paraId="5B21D800" w14:textId="77777777" w:rsidR="00D90218" w:rsidRDefault="00D90218" w:rsidP="00F2455B">
    <w:pPr>
      <w:pStyle w:val="Encabezado"/>
      <w:jc w:val="center"/>
      <w:rPr>
        <w:sz w:val="22"/>
        <w:lang w:val="en-GB"/>
      </w:rPr>
    </w:pPr>
  </w:p>
  <w:p w14:paraId="3C686E03" w14:textId="77777777" w:rsidR="00D5782F" w:rsidRDefault="00D5782F" w:rsidP="00F2455B">
    <w:pPr>
      <w:pStyle w:val="Encabezado"/>
      <w:jc w:val="center"/>
      <w:rPr>
        <w:sz w:val="22"/>
        <w:lang w:val="en-GB"/>
      </w:rPr>
    </w:pPr>
  </w:p>
  <w:p w14:paraId="0D514627" w14:textId="77777777" w:rsidR="00D5782F" w:rsidRDefault="00D5782F" w:rsidP="00F2455B">
    <w:pPr>
      <w:pStyle w:val="Encabezado"/>
      <w:jc w:val="center"/>
      <w:rPr>
        <w:sz w:val="22"/>
        <w:lang w:val="en-GB"/>
      </w:rPr>
    </w:pPr>
  </w:p>
  <w:p w14:paraId="01FD1093" w14:textId="77777777" w:rsidR="00D5782F" w:rsidRDefault="00D5782F" w:rsidP="00F2455B">
    <w:pPr>
      <w:pStyle w:val="Encabezado"/>
      <w:jc w:val="center"/>
      <w:rPr>
        <w:sz w:val="22"/>
        <w:lang w:val="en-GB"/>
      </w:rPr>
    </w:pPr>
  </w:p>
  <w:p w14:paraId="6471990A" w14:textId="77777777" w:rsidR="00D5782F" w:rsidRDefault="00D5782F" w:rsidP="00F2455B">
    <w:pPr>
      <w:pStyle w:val="Encabezado"/>
      <w:jc w:val="center"/>
      <w:rPr>
        <w:sz w:val="22"/>
        <w:lang w:val="en-GB"/>
      </w:rPr>
    </w:pPr>
  </w:p>
  <w:p w14:paraId="7508F2F8" w14:textId="77777777" w:rsidR="00D5782F" w:rsidRDefault="00D5782F" w:rsidP="00F2455B">
    <w:pPr>
      <w:pStyle w:val="Encabezado"/>
      <w:jc w:val="center"/>
      <w:rPr>
        <w:sz w:val="22"/>
        <w:lang w:val="en-GB"/>
      </w:rPr>
    </w:pPr>
  </w:p>
  <w:p w14:paraId="735DF8DF" w14:textId="77777777" w:rsidR="00745877" w:rsidRDefault="00745877" w:rsidP="00F2455B">
    <w:pPr>
      <w:pStyle w:val="Encabezado"/>
      <w:jc w:val="center"/>
      <w:rPr>
        <w:sz w:val="22"/>
        <w:lang w:val="en-GB"/>
      </w:rPr>
    </w:pPr>
  </w:p>
  <w:p w14:paraId="772168B0" w14:textId="1B445520" w:rsidR="00D5782F" w:rsidRDefault="004839F4" w:rsidP="004839F4">
    <w:pPr>
      <w:pStyle w:val="Encabezado"/>
      <w:tabs>
        <w:tab w:val="left" w:pos="1245"/>
      </w:tabs>
      <w:rPr>
        <w:sz w:val="22"/>
        <w:lang w:val="en-GB"/>
      </w:rPr>
    </w:pPr>
    <w:r>
      <w:rPr>
        <w:sz w:val="22"/>
        <w:lang w:val="en-GB"/>
      </w:rPr>
      <w:tab/>
    </w:r>
  </w:p>
  <w:p w14:paraId="57BA1482" w14:textId="77777777" w:rsidR="00D5782F" w:rsidRPr="00E954AF" w:rsidRDefault="00D5782F" w:rsidP="00F2455B">
    <w:pPr>
      <w:pStyle w:val="Encabezado"/>
      <w:jc w:val="center"/>
      <w:rPr>
        <w:sz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Courier New"/>
        <w:sz w:val="22"/>
        <w:szCs w:val="22"/>
      </w:rPr>
    </w:lvl>
    <w:lvl w:ilvl="1">
      <w:start w:val="1"/>
      <w:numFmt w:val="bullet"/>
      <w:lvlText w:val=""/>
      <w:lvlJc w:val="left"/>
      <w:pPr>
        <w:tabs>
          <w:tab w:val="num" w:pos="1080"/>
        </w:tabs>
        <w:ind w:left="1080" w:hanging="360"/>
      </w:pPr>
      <w:rPr>
        <w:rFonts w:ascii="Symbol" w:hAnsi="Symbol" w:cs="Courier New"/>
        <w:sz w:val="22"/>
        <w:szCs w:val="22"/>
      </w:rPr>
    </w:lvl>
    <w:lvl w:ilvl="2">
      <w:start w:val="1"/>
      <w:numFmt w:val="bullet"/>
      <w:lvlText w:val=""/>
      <w:lvlJc w:val="left"/>
      <w:pPr>
        <w:tabs>
          <w:tab w:val="num" w:pos="1440"/>
        </w:tabs>
        <w:ind w:left="1440" w:hanging="360"/>
      </w:pPr>
      <w:rPr>
        <w:rFonts w:ascii="Symbol" w:hAnsi="Symbol" w:cs="Courier New"/>
        <w:sz w:val="22"/>
        <w:szCs w:val="22"/>
      </w:rPr>
    </w:lvl>
    <w:lvl w:ilvl="3">
      <w:start w:val="1"/>
      <w:numFmt w:val="bullet"/>
      <w:lvlText w:val=""/>
      <w:lvlJc w:val="left"/>
      <w:pPr>
        <w:tabs>
          <w:tab w:val="num" w:pos="1800"/>
        </w:tabs>
        <w:ind w:left="1800" w:hanging="360"/>
      </w:pPr>
      <w:rPr>
        <w:rFonts w:ascii="Symbol" w:hAnsi="Symbol" w:cs="Courier New"/>
        <w:sz w:val="22"/>
        <w:szCs w:val="22"/>
      </w:rPr>
    </w:lvl>
    <w:lvl w:ilvl="4">
      <w:start w:val="1"/>
      <w:numFmt w:val="bullet"/>
      <w:lvlText w:val=""/>
      <w:lvlJc w:val="left"/>
      <w:pPr>
        <w:tabs>
          <w:tab w:val="num" w:pos="2160"/>
        </w:tabs>
        <w:ind w:left="2160" w:hanging="360"/>
      </w:pPr>
      <w:rPr>
        <w:rFonts w:ascii="Symbol" w:hAnsi="Symbol" w:cs="Courier New"/>
        <w:sz w:val="22"/>
        <w:szCs w:val="22"/>
      </w:rPr>
    </w:lvl>
    <w:lvl w:ilvl="5">
      <w:start w:val="1"/>
      <w:numFmt w:val="bullet"/>
      <w:lvlText w:val=""/>
      <w:lvlJc w:val="left"/>
      <w:pPr>
        <w:tabs>
          <w:tab w:val="num" w:pos="2520"/>
        </w:tabs>
        <w:ind w:left="2520" w:hanging="360"/>
      </w:pPr>
      <w:rPr>
        <w:rFonts w:ascii="Symbol" w:hAnsi="Symbol" w:cs="Courier New"/>
        <w:sz w:val="22"/>
        <w:szCs w:val="22"/>
      </w:rPr>
    </w:lvl>
    <w:lvl w:ilvl="6">
      <w:start w:val="1"/>
      <w:numFmt w:val="bullet"/>
      <w:lvlText w:val=""/>
      <w:lvlJc w:val="left"/>
      <w:pPr>
        <w:tabs>
          <w:tab w:val="num" w:pos="2880"/>
        </w:tabs>
        <w:ind w:left="2880" w:hanging="360"/>
      </w:pPr>
      <w:rPr>
        <w:rFonts w:ascii="Symbol" w:hAnsi="Symbol" w:cs="Courier New"/>
        <w:sz w:val="22"/>
        <w:szCs w:val="22"/>
      </w:rPr>
    </w:lvl>
    <w:lvl w:ilvl="7">
      <w:start w:val="1"/>
      <w:numFmt w:val="bullet"/>
      <w:lvlText w:val=""/>
      <w:lvlJc w:val="left"/>
      <w:pPr>
        <w:tabs>
          <w:tab w:val="num" w:pos="3240"/>
        </w:tabs>
        <w:ind w:left="3240" w:hanging="360"/>
      </w:pPr>
      <w:rPr>
        <w:rFonts w:ascii="Symbol" w:hAnsi="Symbol" w:cs="Courier New"/>
        <w:sz w:val="22"/>
        <w:szCs w:val="22"/>
      </w:rPr>
    </w:lvl>
    <w:lvl w:ilvl="8">
      <w:start w:val="1"/>
      <w:numFmt w:val="bullet"/>
      <w:lvlText w:val=""/>
      <w:lvlJc w:val="left"/>
      <w:pPr>
        <w:tabs>
          <w:tab w:val="num" w:pos="3600"/>
        </w:tabs>
        <w:ind w:left="3600" w:hanging="360"/>
      </w:pPr>
      <w:rPr>
        <w:rFonts w:ascii="Symbol" w:hAnsi="Symbol" w:cs="Courier New"/>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1176"/>
        </w:tabs>
        <w:ind w:left="1176" w:hanging="360"/>
      </w:pPr>
      <w:rPr>
        <w:b/>
        <w:bCs/>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Symbol" w:hAnsi="Symbol" w:cs="Symbol"/>
        <w:sz w:val="22"/>
        <w:szCs w:val="22"/>
      </w:rPr>
    </w:lvl>
    <w:lvl w:ilvl="2">
      <w:start w:val="1"/>
      <w:numFmt w:val="bullet"/>
      <w:lvlText w:val=""/>
      <w:lvlJc w:val="left"/>
      <w:pPr>
        <w:tabs>
          <w:tab w:val="num" w:pos="1440"/>
        </w:tabs>
        <w:ind w:left="1440" w:hanging="360"/>
      </w:pPr>
      <w:rPr>
        <w:rFonts w:ascii="Symbol" w:hAnsi="Symbol" w:cs="Symbol"/>
        <w:sz w:val="22"/>
        <w:szCs w:val="22"/>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Symbol" w:hAnsi="Symbol" w:cs="Symbol"/>
        <w:sz w:val="22"/>
        <w:szCs w:val="22"/>
      </w:rPr>
    </w:lvl>
    <w:lvl w:ilvl="5">
      <w:start w:val="1"/>
      <w:numFmt w:val="bullet"/>
      <w:lvlText w:val=""/>
      <w:lvlJc w:val="left"/>
      <w:pPr>
        <w:tabs>
          <w:tab w:val="num" w:pos="2520"/>
        </w:tabs>
        <w:ind w:left="2520" w:hanging="360"/>
      </w:pPr>
      <w:rPr>
        <w:rFonts w:ascii="Symbol" w:hAnsi="Symbol" w:cs="Symbol"/>
        <w:sz w:val="22"/>
        <w:szCs w:val="22"/>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Symbol" w:hAnsi="Symbol" w:cs="Symbol"/>
        <w:sz w:val="22"/>
        <w:szCs w:val="22"/>
      </w:rPr>
    </w:lvl>
    <w:lvl w:ilvl="8">
      <w:start w:val="1"/>
      <w:numFmt w:val="bullet"/>
      <w:lvlText w:val=""/>
      <w:lvlJc w:val="left"/>
      <w:pPr>
        <w:tabs>
          <w:tab w:val="num" w:pos="3600"/>
        </w:tabs>
        <w:ind w:left="3600" w:hanging="360"/>
      </w:pPr>
      <w:rPr>
        <w:rFonts w:ascii="Symbol" w:hAnsi="Symbol" w:cs="Symbol"/>
        <w:sz w:val="22"/>
        <w:szCs w:val="22"/>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8"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Times New Roman"/>
        <w:sz w:val="22"/>
        <w:szCs w:val="22"/>
      </w:rPr>
    </w:lvl>
    <w:lvl w:ilvl="1">
      <w:start w:val="1"/>
      <w:numFmt w:val="bullet"/>
      <w:lvlText w:val=""/>
      <w:lvlJc w:val="left"/>
      <w:pPr>
        <w:tabs>
          <w:tab w:val="num" w:pos="1080"/>
        </w:tabs>
        <w:ind w:left="1080" w:hanging="360"/>
      </w:pPr>
      <w:rPr>
        <w:rFonts w:ascii="Symbol" w:hAnsi="Symbol" w:cs="Times New Roman"/>
        <w:sz w:val="22"/>
        <w:szCs w:val="22"/>
      </w:rPr>
    </w:lvl>
    <w:lvl w:ilvl="2">
      <w:start w:val="1"/>
      <w:numFmt w:val="bullet"/>
      <w:lvlText w:val=""/>
      <w:lvlJc w:val="left"/>
      <w:pPr>
        <w:tabs>
          <w:tab w:val="num" w:pos="1440"/>
        </w:tabs>
        <w:ind w:left="1440" w:hanging="360"/>
      </w:pPr>
      <w:rPr>
        <w:rFonts w:ascii="Symbol" w:hAnsi="Symbol" w:cs="Times New Roman"/>
        <w:sz w:val="22"/>
        <w:szCs w:val="22"/>
      </w:rPr>
    </w:lvl>
    <w:lvl w:ilvl="3">
      <w:start w:val="1"/>
      <w:numFmt w:val="bullet"/>
      <w:lvlText w:val=""/>
      <w:lvlJc w:val="left"/>
      <w:pPr>
        <w:tabs>
          <w:tab w:val="num" w:pos="1800"/>
        </w:tabs>
        <w:ind w:left="1800" w:hanging="360"/>
      </w:pPr>
      <w:rPr>
        <w:rFonts w:ascii="Symbol" w:hAnsi="Symbol" w:cs="Times New Roman"/>
        <w:sz w:val="22"/>
        <w:szCs w:val="22"/>
      </w:rPr>
    </w:lvl>
    <w:lvl w:ilvl="4">
      <w:start w:val="1"/>
      <w:numFmt w:val="bullet"/>
      <w:lvlText w:val=""/>
      <w:lvlJc w:val="left"/>
      <w:pPr>
        <w:tabs>
          <w:tab w:val="num" w:pos="2160"/>
        </w:tabs>
        <w:ind w:left="2160" w:hanging="360"/>
      </w:pPr>
      <w:rPr>
        <w:rFonts w:ascii="Symbol" w:hAnsi="Symbol" w:cs="Times New Roman"/>
        <w:sz w:val="22"/>
        <w:szCs w:val="22"/>
      </w:rPr>
    </w:lvl>
    <w:lvl w:ilvl="5">
      <w:start w:val="1"/>
      <w:numFmt w:val="bullet"/>
      <w:lvlText w:val=""/>
      <w:lvlJc w:val="left"/>
      <w:pPr>
        <w:tabs>
          <w:tab w:val="num" w:pos="2520"/>
        </w:tabs>
        <w:ind w:left="2520" w:hanging="360"/>
      </w:pPr>
      <w:rPr>
        <w:rFonts w:ascii="Symbol" w:hAnsi="Symbol" w:cs="Times New Roman"/>
        <w:sz w:val="22"/>
        <w:szCs w:val="22"/>
      </w:rPr>
    </w:lvl>
    <w:lvl w:ilvl="6">
      <w:start w:val="1"/>
      <w:numFmt w:val="bullet"/>
      <w:lvlText w:val=""/>
      <w:lvlJc w:val="left"/>
      <w:pPr>
        <w:tabs>
          <w:tab w:val="num" w:pos="2880"/>
        </w:tabs>
        <w:ind w:left="2880" w:hanging="360"/>
      </w:pPr>
      <w:rPr>
        <w:rFonts w:ascii="Symbol" w:hAnsi="Symbol" w:cs="Times New Roman"/>
        <w:sz w:val="22"/>
        <w:szCs w:val="22"/>
      </w:rPr>
    </w:lvl>
    <w:lvl w:ilvl="7">
      <w:start w:val="1"/>
      <w:numFmt w:val="bullet"/>
      <w:lvlText w:val=""/>
      <w:lvlJc w:val="left"/>
      <w:pPr>
        <w:tabs>
          <w:tab w:val="num" w:pos="3240"/>
        </w:tabs>
        <w:ind w:left="3240" w:hanging="360"/>
      </w:pPr>
      <w:rPr>
        <w:rFonts w:ascii="Symbol" w:hAnsi="Symbol" w:cs="Times New Roman"/>
        <w:sz w:val="22"/>
        <w:szCs w:val="22"/>
      </w:rPr>
    </w:lvl>
    <w:lvl w:ilvl="8">
      <w:start w:val="1"/>
      <w:numFmt w:val="bullet"/>
      <w:lvlText w:val=""/>
      <w:lvlJc w:val="left"/>
      <w:pPr>
        <w:tabs>
          <w:tab w:val="num" w:pos="3600"/>
        </w:tabs>
        <w:ind w:left="3600" w:hanging="360"/>
      </w:pPr>
      <w:rPr>
        <w:rFonts w:ascii="Symbol" w:hAnsi="Symbol" w:cs="Times New Roman"/>
        <w:sz w:val="22"/>
        <w:szCs w:val="22"/>
      </w:rPr>
    </w:lvl>
  </w:abstractNum>
  <w:abstractNum w:abstractNumId="9" w15:restartNumberingAfterBreak="0">
    <w:nsid w:val="00AC680D"/>
    <w:multiLevelType w:val="hybridMultilevel"/>
    <w:tmpl w:val="8E2E06F4"/>
    <w:lvl w:ilvl="0" w:tplc="BFCC8F9A">
      <w:start w:val="6"/>
      <w:numFmt w:val="bullet"/>
      <w:lvlText w:val="-"/>
      <w:lvlJc w:val="left"/>
      <w:pPr>
        <w:ind w:left="1069" w:hanging="360"/>
      </w:pPr>
      <w:rPr>
        <w:rFonts w:ascii="Arial" w:eastAsia="Bitstream Vera Sans"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0" w15:restartNumberingAfterBreak="0">
    <w:nsid w:val="17B47B8D"/>
    <w:multiLevelType w:val="hybridMultilevel"/>
    <w:tmpl w:val="263640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1D6FB2"/>
    <w:multiLevelType w:val="hybridMultilevel"/>
    <w:tmpl w:val="899A4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02224C8"/>
    <w:multiLevelType w:val="hybridMultilevel"/>
    <w:tmpl w:val="72104574"/>
    <w:lvl w:ilvl="0" w:tplc="9C6A313E">
      <w:start w:val="1"/>
      <w:numFmt w:val="lowerLetter"/>
      <w:lvlText w:val="%1)"/>
      <w:lvlJc w:val="left"/>
      <w:pPr>
        <w:ind w:left="1069" w:hanging="360"/>
      </w:pPr>
      <w:rPr>
        <w:rFonts w:hint="default"/>
        <w:b/>
        <w:u w:val="single"/>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451A3DF1"/>
    <w:multiLevelType w:val="hybridMultilevel"/>
    <w:tmpl w:val="F140C0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4DBB3699"/>
    <w:multiLevelType w:val="hybridMultilevel"/>
    <w:tmpl w:val="12464E2A"/>
    <w:lvl w:ilvl="0" w:tplc="0000000F">
      <w:start w:val="6"/>
      <w:numFmt w:val="bullet"/>
      <w:lvlText w:val="-"/>
      <w:lvlJc w:val="left"/>
      <w:pPr>
        <w:ind w:left="720" w:hanging="360"/>
      </w:pPr>
      <w:rPr>
        <w:rFonts w:ascii="Arial" w:hAnsi="Arial" w:cs="Open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ECD63E5"/>
    <w:multiLevelType w:val="multilevel"/>
    <w:tmpl w:val="16F62110"/>
    <w:styleLink w:val="WW8Num7"/>
    <w:lvl w:ilvl="0">
      <w:numFmt w:val="bullet"/>
      <w:lvlText w:val=""/>
      <w:lvlJc w:val="left"/>
      <w:pPr>
        <w:ind w:left="780" w:hanging="360"/>
      </w:pPr>
      <w:rPr>
        <w:rFonts w:ascii="Symbol" w:eastAsia="Times New Roman" w:hAnsi="Symbol" w:cs="Times New Roman"/>
        <w:sz w:val="19"/>
        <w:szCs w:val="19"/>
      </w:rPr>
    </w:lvl>
    <w:lvl w:ilvl="1">
      <w:numFmt w:val="bullet"/>
      <w:lvlText w:val="◦"/>
      <w:lvlJc w:val="left"/>
      <w:pPr>
        <w:ind w:left="1140" w:hanging="360"/>
      </w:pPr>
      <w:rPr>
        <w:rFonts w:ascii="OpenSymbol, 'Arial Unicode MS'" w:hAnsi="OpenSymbol, 'Arial Unicode MS'" w:cs="Courier New"/>
      </w:rPr>
    </w:lvl>
    <w:lvl w:ilvl="2">
      <w:numFmt w:val="bullet"/>
      <w:lvlText w:val="▪"/>
      <w:lvlJc w:val="left"/>
      <w:pPr>
        <w:ind w:left="1500" w:hanging="360"/>
      </w:pPr>
      <w:rPr>
        <w:rFonts w:ascii="OpenSymbol, 'Arial Unicode MS'" w:hAnsi="OpenSymbol, 'Arial Unicode MS'" w:cs="Courier New"/>
      </w:rPr>
    </w:lvl>
    <w:lvl w:ilvl="3">
      <w:numFmt w:val="bullet"/>
      <w:lvlText w:val=""/>
      <w:lvlJc w:val="left"/>
      <w:pPr>
        <w:ind w:left="1860" w:hanging="360"/>
      </w:pPr>
      <w:rPr>
        <w:rFonts w:ascii="Symbol" w:eastAsia="Times New Roman" w:hAnsi="Symbol" w:cs="Times New Roman"/>
        <w:sz w:val="19"/>
        <w:szCs w:val="19"/>
      </w:rPr>
    </w:lvl>
    <w:lvl w:ilvl="4">
      <w:numFmt w:val="bullet"/>
      <w:lvlText w:val="◦"/>
      <w:lvlJc w:val="left"/>
      <w:pPr>
        <w:ind w:left="2220" w:hanging="360"/>
      </w:pPr>
      <w:rPr>
        <w:rFonts w:ascii="OpenSymbol, 'Arial Unicode MS'" w:hAnsi="OpenSymbol, 'Arial Unicode MS'" w:cs="Courier New"/>
      </w:rPr>
    </w:lvl>
    <w:lvl w:ilvl="5">
      <w:numFmt w:val="bullet"/>
      <w:lvlText w:val="▪"/>
      <w:lvlJc w:val="left"/>
      <w:pPr>
        <w:ind w:left="2580" w:hanging="360"/>
      </w:pPr>
      <w:rPr>
        <w:rFonts w:ascii="OpenSymbol, 'Arial Unicode MS'" w:hAnsi="OpenSymbol, 'Arial Unicode MS'" w:cs="Courier New"/>
      </w:rPr>
    </w:lvl>
    <w:lvl w:ilvl="6">
      <w:numFmt w:val="bullet"/>
      <w:lvlText w:val=""/>
      <w:lvlJc w:val="left"/>
      <w:pPr>
        <w:ind w:left="2940" w:hanging="360"/>
      </w:pPr>
      <w:rPr>
        <w:rFonts w:ascii="Symbol" w:eastAsia="Times New Roman" w:hAnsi="Symbol" w:cs="Times New Roman"/>
        <w:sz w:val="19"/>
        <w:szCs w:val="19"/>
      </w:rPr>
    </w:lvl>
    <w:lvl w:ilvl="7">
      <w:numFmt w:val="bullet"/>
      <w:lvlText w:val="◦"/>
      <w:lvlJc w:val="left"/>
      <w:pPr>
        <w:ind w:left="3300" w:hanging="360"/>
      </w:pPr>
      <w:rPr>
        <w:rFonts w:ascii="OpenSymbol, 'Arial Unicode MS'" w:hAnsi="OpenSymbol, 'Arial Unicode MS'" w:cs="Courier New"/>
      </w:rPr>
    </w:lvl>
    <w:lvl w:ilvl="8">
      <w:numFmt w:val="bullet"/>
      <w:lvlText w:val="▪"/>
      <w:lvlJc w:val="left"/>
      <w:pPr>
        <w:ind w:left="3660" w:hanging="360"/>
      </w:pPr>
      <w:rPr>
        <w:rFonts w:ascii="OpenSymbol, 'Arial Unicode MS'" w:hAnsi="OpenSymbol, 'Arial Unicode MS'" w:cs="Courier New"/>
      </w:rPr>
    </w:lvl>
  </w:abstractNum>
  <w:num w:numId="1" w16cid:durableId="977994737">
    <w:abstractNumId w:val="0"/>
  </w:num>
  <w:num w:numId="2" w16cid:durableId="1162356901">
    <w:abstractNumId w:val="1"/>
  </w:num>
  <w:num w:numId="3" w16cid:durableId="738599050">
    <w:abstractNumId w:val="2"/>
  </w:num>
  <w:num w:numId="4" w16cid:durableId="195239566">
    <w:abstractNumId w:val="3"/>
  </w:num>
  <w:num w:numId="5" w16cid:durableId="1873616408">
    <w:abstractNumId w:val="4"/>
  </w:num>
  <w:num w:numId="6" w16cid:durableId="114103893">
    <w:abstractNumId w:val="5"/>
  </w:num>
  <w:num w:numId="7" w16cid:durableId="1256283627">
    <w:abstractNumId w:val="6"/>
  </w:num>
  <w:num w:numId="8" w16cid:durableId="1309748136">
    <w:abstractNumId w:val="7"/>
  </w:num>
  <w:num w:numId="9" w16cid:durableId="822308060">
    <w:abstractNumId w:val="8"/>
  </w:num>
  <w:num w:numId="10" w16cid:durableId="1100370755">
    <w:abstractNumId w:val="9"/>
  </w:num>
  <w:num w:numId="11" w16cid:durableId="1463230241">
    <w:abstractNumId w:val="15"/>
  </w:num>
  <w:num w:numId="12" w16cid:durableId="1585844435">
    <w:abstractNumId w:val="15"/>
  </w:num>
  <w:num w:numId="13" w16cid:durableId="1463304196">
    <w:abstractNumId w:val="15"/>
  </w:num>
  <w:num w:numId="14" w16cid:durableId="1475946715">
    <w:abstractNumId w:val="12"/>
  </w:num>
  <w:num w:numId="15" w16cid:durableId="253636380">
    <w:abstractNumId w:val="13"/>
  </w:num>
  <w:num w:numId="16" w16cid:durableId="2137287715">
    <w:abstractNumId w:val="14"/>
  </w:num>
  <w:num w:numId="17" w16cid:durableId="704791270">
    <w:abstractNumId w:val="10"/>
  </w:num>
  <w:num w:numId="18" w16cid:durableId="197324324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E0"/>
    <w:rsid w:val="00007FCF"/>
    <w:rsid w:val="0001039C"/>
    <w:rsid w:val="00011478"/>
    <w:rsid w:val="00024E91"/>
    <w:rsid w:val="0002554A"/>
    <w:rsid w:val="000258D0"/>
    <w:rsid w:val="0003339D"/>
    <w:rsid w:val="000367BE"/>
    <w:rsid w:val="00036A6E"/>
    <w:rsid w:val="000401E5"/>
    <w:rsid w:val="00040D68"/>
    <w:rsid w:val="00041DAD"/>
    <w:rsid w:val="000429B8"/>
    <w:rsid w:val="00044880"/>
    <w:rsid w:val="0004617D"/>
    <w:rsid w:val="00055147"/>
    <w:rsid w:val="00057E33"/>
    <w:rsid w:val="00060DBB"/>
    <w:rsid w:val="00076126"/>
    <w:rsid w:val="00076702"/>
    <w:rsid w:val="00080F5B"/>
    <w:rsid w:val="000908A1"/>
    <w:rsid w:val="00092488"/>
    <w:rsid w:val="0009468E"/>
    <w:rsid w:val="000954E0"/>
    <w:rsid w:val="00097243"/>
    <w:rsid w:val="0009794D"/>
    <w:rsid w:val="000A062B"/>
    <w:rsid w:val="000A1CC3"/>
    <w:rsid w:val="000A621A"/>
    <w:rsid w:val="000A7529"/>
    <w:rsid w:val="000B2C7B"/>
    <w:rsid w:val="000B754D"/>
    <w:rsid w:val="000C3A81"/>
    <w:rsid w:val="000D5655"/>
    <w:rsid w:val="000D57F7"/>
    <w:rsid w:val="000D6DBC"/>
    <w:rsid w:val="000D77C2"/>
    <w:rsid w:val="000D7A83"/>
    <w:rsid w:val="000D7FF1"/>
    <w:rsid w:val="000E122C"/>
    <w:rsid w:val="000E1C26"/>
    <w:rsid w:val="000E1F34"/>
    <w:rsid w:val="000E7966"/>
    <w:rsid w:val="000F0C78"/>
    <w:rsid w:val="000F4C34"/>
    <w:rsid w:val="00103613"/>
    <w:rsid w:val="00111118"/>
    <w:rsid w:val="0011125F"/>
    <w:rsid w:val="00115595"/>
    <w:rsid w:val="00116841"/>
    <w:rsid w:val="00116A37"/>
    <w:rsid w:val="00116DB6"/>
    <w:rsid w:val="0011722A"/>
    <w:rsid w:val="001216C4"/>
    <w:rsid w:val="00123BA4"/>
    <w:rsid w:val="00126F01"/>
    <w:rsid w:val="0013071A"/>
    <w:rsid w:val="00130A6A"/>
    <w:rsid w:val="001323AB"/>
    <w:rsid w:val="001335DF"/>
    <w:rsid w:val="00134533"/>
    <w:rsid w:val="0013500D"/>
    <w:rsid w:val="00135785"/>
    <w:rsid w:val="00137602"/>
    <w:rsid w:val="001403CE"/>
    <w:rsid w:val="001405EB"/>
    <w:rsid w:val="001453BD"/>
    <w:rsid w:val="001513F7"/>
    <w:rsid w:val="00152F78"/>
    <w:rsid w:val="00153F54"/>
    <w:rsid w:val="00163547"/>
    <w:rsid w:val="001642AE"/>
    <w:rsid w:val="00165D2E"/>
    <w:rsid w:val="00170E73"/>
    <w:rsid w:val="00172CE0"/>
    <w:rsid w:val="0017432E"/>
    <w:rsid w:val="00174853"/>
    <w:rsid w:val="00174CEF"/>
    <w:rsid w:val="0017790C"/>
    <w:rsid w:val="001802B6"/>
    <w:rsid w:val="001816FA"/>
    <w:rsid w:val="00183532"/>
    <w:rsid w:val="0018622C"/>
    <w:rsid w:val="00186BE3"/>
    <w:rsid w:val="0019109E"/>
    <w:rsid w:val="00191FBC"/>
    <w:rsid w:val="00193164"/>
    <w:rsid w:val="00194136"/>
    <w:rsid w:val="00194CB8"/>
    <w:rsid w:val="00195A71"/>
    <w:rsid w:val="00196A97"/>
    <w:rsid w:val="00197B23"/>
    <w:rsid w:val="001A2214"/>
    <w:rsid w:val="001A31DB"/>
    <w:rsid w:val="001A4A31"/>
    <w:rsid w:val="001A6E77"/>
    <w:rsid w:val="001B2CC5"/>
    <w:rsid w:val="001B3BF1"/>
    <w:rsid w:val="001B77ED"/>
    <w:rsid w:val="001C0935"/>
    <w:rsid w:val="001D1E3F"/>
    <w:rsid w:val="001D7377"/>
    <w:rsid w:val="001E0E51"/>
    <w:rsid w:val="001E262F"/>
    <w:rsid w:val="001E2C19"/>
    <w:rsid w:val="001E3A4E"/>
    <w:rsid w:val="001F3BF3"/>
    <w:rsid w:val="001F4AD0"/>
    <w:rsid w:val="001F4E7F"/>
    <w:rsid w:val="002000D8"/>
    <w:rsid w:val="00205998"/>
    <w:rsid w:val="002105BA"/>
    <w:rsid w:val="0021310F"/>
    <w:rsid w:val="002164CD"/>
    <w:rsid w:val="0021687E"/>
    <w:rsid w:val="00226214"/>
    <w:rsid w:val="002442D0"/>
    <w:rsid w:val="00255410"/>
    <w:rsid w:val="002635D7"/>
    <w:rsid w:val="00266939"/>
    <w:rsid w:val="00270DB8"/>
    <w:rsid w:val="002729A5"/>
    <w:rsid w:val="0027369F"/>
    <w:rsid w:val="00273D6D"/>
    <w:rsid w:val="00274093"/>
    <w:rsid w:val="0028263F"/>
    <w:rsid w:val="00283491"/>
    <w:rsid w:val="002834FC"/>
    <w:rsid w:val="00285018"/>
    <w:rsid w:val="00285D7A"/>
    <w:rsid w:val="002866B8"/>
    <w:rsid w:val="00292A3E"/>
    <w:rsid w:val="0029624E"/>
    <w:rsid w:val="00296689"/>
    <w:rsid w:val="00297E5B"/>
    <w:rsid w:val="002A4663"/>
    <w:rsid w:val="002A55AC"/>
    <w:rsid w:val="002B25A3"/>
    <w:rsid w:val="002B3977"/>
    <w:rsid w:val="002B39D7"/>
    <w:rsid w:val="002B6455"/>
    <w:rsid w:val="002B7347"/>
    <w:rsid w:val="002C3094"/>
    <w:rsid w:val="002C4575"/>
    <w:rsid w:val="002C5777"/>
    <w:rsid w:val="002C71A5"/>
    <w:rsid w:val="002C7539"/>
    <w:rsid w:val="002D04DF"/>
    <w:rsid w:val="002D19A6"/>
    <w:rsid w:val="002D5800"/>
    <w:rsid w:val="002D7C1F"/>
    <w:rsid w:val="002E2E05"/>
    <w:rsid w:val="002E53BF"/>
    <w:rsid w:val="002F2FAC"/>
    <w:rsid w:val="002F4A47"/>
    <w:rsid w:val="002F6886"/>
    <w:rsid w:val="003003F8"/>
    <w:rsid w:val="00301F95"/>
    <w:rsid w:val="003038D2"/>
    <w:rsid w:val="00305870"/>
    <w:rsid w:val="0030793B"/>
    <w:rsid w:val="003102A1"/>
    <w:rsid w:val="00311408"/>
    <w:rsid w:val="00323070"/>
    <w:rsid w:val="003301DF"/>
    <w:rsid w:val="003348C2"/>
    <w:rsid w:val="00335979"/>
    <w:rsid w:val="00340BF9"/>
    <w:rsid w:val="0034322B"/>
    <w:rsid w:val="003457E3"/>
    <w:rsid w:val="00351955"/>
    <w:rsid w:val="003549C2"/>
    <w:rsid w:val="00355BAD"/>
    <w:rsid w:val="003574CB"/>
    <w:rsid w:val="00360015"/>
    <w:rsid w:val="003612E6"/>
    <w:rsid w:val="00361CB2"/>
    <w:rsid w:val="00362B9B"/>
    <w:rsid w:val="00371BDF"/>
    <w:rsid w:val="00372478"/>
    <w:rsid w:val="00373249"/>
    <w:rsid w:val="0037359A"/>
    <w:rsid w:val="00374F61"/>
    <w:rsid w:val="00376098"/>
    <w:rsid w:val="00384942"/>
    <w:rsid w:val="00392652"/>
    <w:rsid w:val="00395B84"/>
    <w:rsid w:val="00395FD8"/>
    <w:rsid w:val="003A1D94"/>
    <w:rsid w:val="003A3A6A"/>
    <w:rsid w:val="003A77A6"/>
    <w:rsid w:val="003B0EC9"/>
    <w:rsid w:val="003B3886"/>
    <w:rsid w:val="003B39E5"/>
    <w:rsid w:val="003B7C3B"/>
    <w:rsid w:val="003C6C3E"/>
    <w:rsid w:val="003D251C"/>
    <w:rsid w:val="003D4C1D"/>
    <w:rsid w:val="003E048C"/>
    <w:rsid w:val="003E0E0A"/>
    <w:rsid w:val="003E2D90"/>
    <w:rsid w:val="003E3627"/>
    <w:rsid w:val="003E58BB"/>
    <w:rsid w:val="003E6AD5"/>
    <w:rsid w:val="003F0C6C"/>
    <w:rsid w:val="003F29C4"/>
    <w:rsid w:val="003F6CFC"/>
    <w:rsid w:val="003F7312"/>
    <w:rsid w:val="004041BE"/>
    <w:rsid w:val="00406FC0"/>
    <w:rsid w:val="004075F1"/>
    <w:rsid w:val="00412539"/>
    <w:rsid w:val="0041621B"/>
    <w:rsid w:val="00416F55"/>
    <w:rsid w:val="00420CEF"/>
    <w:rsid w:val="00424034"/>
    <w:rsid w:val="004306ED"/>
    <w:rsid w:val="00431F45"/>
    <w:rsid w:val="00435136"/>
    <w:rsid w:val="00437DED"/>
    <w:rsid w:val="0044069A"/>
    <w:rsid w:val="00441282"/>
    <w:rsid w:val="00441D20"/>
    <w:rsid w:val="00445634"/>
    <w:rsid w:val="004505C8"/>
    <w:rsid w:val="00456613"/>
    <w:rsid w:val="00463759"/>
    <w:rsid w:val="00463DAE"/>
    <w:rsid w:val="00463DCD"/>
    <w:rsid w:val="0046659D"/>
    <w:rsid w:val="00467F9D"/>
    <w:rsid w:val="004706A7"/>
    <w:rsid w:val="00471285"/>
    <w:rsid w:val="00471980"/>
    <w:rsid w:val="004725C1"/>
    <w:rsid w:val="004743F9"/>
    <w:rsid w:val="004763A3"/>
    <w:rsid w:val="00477A24"/>
    <w:rsid w:val="004812F2"/>
    <w:rsid w:val="00481CC3"/>
    <w:rsid w:val="004839F4"/>
    <w:rsid w:val="00483CC9"/>
    <w:rsid w:val="00485E44"/>
    <w:rsid w:val="004921F5"/>
    <w:rsid w:val="00494608"/>
    <w:rsid w:val="00496026"/>
    <w:rsid w:val="0049648B"/>
    <w:rsid w:val="004A1A47"/>
    <w:rsid w:val="004A7716"/>
    <w:rsid w:val="004B0328"/>
    <w:rsid w:val="004B055C"/>
    <w:rsid w:val="004B1A34"/>
    <w:rsid w:val="004B4DA3"/>
    <w:rsid w:val="004C088A"/>
    <w:rsid w:val="004C1654"/>
    <w:rsid w:val="004C40B2"/>
    <w:rsid w:val="004C4D39"/>
    <w:rsid w:val="004C766E"/>
    <w:rsid w:val="004D1EA0"/>
    <w:rsid w:val="004D43C8"/>
    <w:rsid w:val="004D44B2"/>
    <w:rsid w:val="004D72D3"/>
    <w:rsid w:val="004E2D00"/>
    <w:rsid w:val="004E6A0A"/>
    <w:rsid w:val="004E72C5"/>
    <w:rsid w:val="004F1628"/>
    <w:rsid w:val="004F3647"/>
    <w:rsid w:val="004F76CD"/>
    <w:rsid w:val="00511B05"/>
    <w:rsid w:val="0051285F"/>
    <w:rsid w:val="0051323B"/>
    <w:rsid w:val="00522263"/>
    <w:rsid w:val="00523334"/>
    <w:rsid w:val="00524077"/>
    <w:rsid w:val="0053508C"/>
    <w:rsid w:val="00536116"/>
    <w:rsid w:val="0053692A"/>
    <w:rsid w:val="0054175D"/>
    <w:rsid w:val="00541970"/>
    <w:rsid w:val="00544DFF"/>
    <w:rsid w:val="0054562F"/>
    <w:rsid w:val="005507C0"/>
    <w:rsid w:val="00552882"/>
    <w:rsid w:val="00555BF9"/>
    <w:rsid w:val="00561CC7"/>
    <w:rsid w:val="0056376B"/>
    <w:rsid w:val="005645CA"/>
    <w:rsid w:val="00564C86"/>
    <w:rsid w:val="00565E0B"/>
    <w:rsid w:val="00567041"/>
    <w:rsid w:val="00570612"/>
    <w:rsid w:val="00577669"/>
    <w:rsid w:val="00583BD3"/>
    <w:rsid w:val="00583ECA"/>
    <w:rsid w:val="005872A5"/>
    <w:rsid w:val="00590CB3"/>
    <w:rsid w:val="00593929"/>
    <w:rsid w:val="00596ECD"/>
    <w:rsid w:val="005A281C"/>
    <w:rsid w:val="005A3ACB"/>
    <w:rsid w:val="005A4ED1"/>
    <w:rsid w:val="005A561C"/>
    <w:rsid w:val="005A6A6B"/>
    <w:rsid w:val="005A6D34"/>
    <w:rsid w:val="005B1DB5"/>
    <w:rsid w:val="005B3667"/>
    <w:rsid w:val="005B3BB0"/>
    <w:rsid w:val="005B5493"/>
    <w:rsid w:val="005B6AFA"/>
    <w:rsid w:val="005C4D2F"/>
    <w:rsid w:val="005C6447"/>
    <w:rsid w:val="005D1CD7"/>
    <w:rsid w:val="005D5E92"/>
    <w:rsid w:val="005E384A"/>
    <w:rsid w:val="005F0D61"/>
    <w:rsid w:val="005F2659"/>
    <w:rsid w:val="005F5A3E"/>
    <w:rsid w:val="005F5C84"/>
    <w:rsid w:val="005F65B1"/>
    <w:rsid w:val="005F7498"/>
    <w:rsid w:val="005F752A"/>
    <w:rsid w:val="00600ED3"/>
    <w:rsid w:val="00604B7F"/>
    <w:rsid w:val="00604FB1"/>
    <w:rsid w:val="00613DF5"/>
    <w:rsid w:val="00616695"/>
    <w:rsid w:val="0061728C"/>
    <w:rsid w:val="00624469"/>
    <w:rsid w:val="00625220"/>
    <w:rsid w:val="00626346"/>
    <w:rsid w:val="006318D0"/>
    <w:rsid w:val="00637331"/>
    <w:rsid w:val="006410D0"/>
    <w:rsid w:val="00645199"/>
    <w:rsid w:val="00645310"/>
    <w:rsid w:val="00645582"/>
    <w:rsid w:val="006539A4"/>
    <w:rsid w:val="00656C38"/>
    <w:rsid w:val="0066090D"/>
    <w:rsid w:val="00660BA4"/>
    <w:rsid w:val="00663255"/>
    <w:rsid w:val="00666E7A"/>
    <w:rsid w:val="006720F0"/>
    <w:rsid w:val="00672F49"/>
    <w:rsid w:val="00675568"/>
    <w:rsid w:val="0068320D"/>
    <w:rsid w:val="00686DDF"/>
    <w:rsid w:val="006906D6"/>
    <w:rsid w:val="006909F2"/>
    <w:rsid w:val="00691020"/>
    <w:rsid w:val="00692413"/>
    <w:rsid w:val="006935BA"/>
    <w:rsid w:val="00694BEC"/>
    <w:rsid w:val="006A0F84"/>
    <w:rsid w:val="006A247C"/>
    <w:rsid w:val="006A25AA"/>
    <w:rsid w:val="006A2841"/>
    <w:rsid w:val="006A6F60"/>
    <w:rsid w:val="006B0DCA"/>
    <w:rsid w:val="006B1DA2"/>
    <w:rsid w:val="006C0F66"/>
    <w:rsid w:val="006D07F8"/>
    <w:rsid w:val="006D0911"/>
    <w:rsid w:val="006D0FC8"/>
    <w:rsid w:val="006D257D"/>
    <w:rsid w:val="006D2A57"/>
    <w:rsid w:val="006D2FA3"/>
    <w:rsid w:val="006D6EDB"/>
    <w:rsid w:val="006E1A37"/>
    <w:rsid w:val="006E26E6"/>
    <w:rsid w:val="006F5BA0"/>
    <w:rsid w:val="006F6A84"/>
    <w:rsid w:val="006F6FE6"/>
    <w:rsid w:val="00700A30"/>
    <w:rsid w:val="0070241C"/>
    <w:rsid w:val="00705855"/>
    <w:rsid w:val="00705C57"/>
    <w:rsid w:val="00707103"/>
    <w:rsid w:val="007077DD"/>
    <w:rsid w:val="00711299"/>
    <w:rsid w:val="00711B17"/>
    <w:rsid w:val="007161DA"/>
    <w:rsid w:val="00723F3E"/>
    <w:rsid w:val="00726118"/>
    <w:rsid w:val="00734EE8"/>
    <w:rsid w:val="00736E6C"/>
    <w:rsid w:val="007414C8"/>
    <w:rsid w:val="00741ABE"/>
    <w:rsid w:val="007430B8"/>
    <w:rsid w:val="00743D65"/>
    <w:rsid w:val="00745877"/>
    <w:rsid w:val="0075196E"/>
    <w:rsid w:val="00752D76"/>
    <w:rsid w:val="00753863"/>
    <w:rsid w:val="00754C06"/>
    <w:rsid w:val="00755BB8"/>
    <w:rsid w:val="007563EE"/>
    <w:rsid w:val="0076417D"/>
    <w:rsid w:val="00765224"/>
    <w:rsid w:val="0077056D"/>
    <w:rsid w:val="00771981"/>
    <w:rsid w:val="00773B7A"/>
    <w:rsid w:val="007750B3"/>
    <w:rsid w:val="00780368"/>
    <w:rsid w:val="007911A7"/>
    <w:rsid w:val="00791989"/>
    <w:rsid w:val="007A3DF8"/>
    <w:rsid w:val="007A40CC"/>
    <w:rsid w:val="007A63CB"/>
    <w:rsid w:val="007B3DAA"/>
    <w:rsid w:val="007B3FA7"/>
    <w:rsid w:val="007B6416"/>
    <w:rsid w:val="007B6F4A"/>
    <w:rsid w:val="007C2F5C"/>
    <w:rsid w:val="007C7E2B"/>
    <w:rsid w:val="007E3A2C"/>
    <w:rsid w:val="007E5F41"/>
    <w:rsid w:val="007E64CC"/>
    <w:rsid w:val="008059BC"/>
    <w:rsid w:val="0080655F"/>
    <w:rsid w:val="008141BE"/>
    <w:rsid w:val="0082082B"/>
    <w:rsid w:val="0082240E"/>
    <w:rsid w:val="00824812"/>
    <w:rsid w:val="008265CC"/>
    <w:rsid w:val="00830E83"/>
    <w:rsid w:val="00832241"/>
    <w:rsid w:val="00835851"/>
    <w:rsid w:val="00842A24"/>
    <w:rsid w:val="00843583"/>
    <w:rsid w:val="00845B64"/>
    <w:rsid w:val="00852367"/>
    <w:rsid w:val="00853D54"/>
    <w:rsid w:val="00861030"/>
    <w:rsid w:val="00862130"/>
    <w:rsid w:val="00862C8B"/>
    <w:rsid w:val="00864CD1"/>
    <w:rsid w:val="008754B9"/>
    <w:rsid w:val="00877FD5"/>
    <w:rsid w:val="00881AA2"/>
    <w:rsid w:val="008852AD"/>
    <w:rsid w:val="008856C3"/>
    <w:rsid w:val="00886AAC"/>
    <w:rsid w:val="00891193"/>
    <w:rsid w:val="00892575"/>
    <w:rsid w:val="0089495E"/>
    <w:rsid w:val="0089702D"/>
    <w:rsid w:val="008A1372"/>
    <w:rsid w:val="008A194A"/>
    <w:rsid w:val="008A23D3"/>
    <w:rsid w:val="008A25E9"/>
    <w:rsid w:val="008A2A2B"/>
    <w:rsid w:val="008A66AE"/>
    <w:rsid w:val="008B1575"/>
    <w:rsid w:val="008B6B6F"/>
    <w:rsid w:val="008B6C57"/>
    <w:rsid w:val="008B7436"/>
    <w:rsid w:val="008C051E"/>
    <w:rsid w:val="008C1B56"/>
    <w:rsid w:val="008C233C"/>
    <w:rsid w:val="008C4084"/>
    <w:rsid w:val="008C629F"/>
    <w:rsid w:val="008C7A0F"/>
    <w:rsid w:val="008D35DD"/>
    <w:rsid w:val="008D5E30"/>
    <w:rsid w:val="008D7BFE"/>
    <w:rsid w:val="008D7E07"/>
    <w:rsid w:val="008E30EC"/>
    <w:rsid w:val="008E4163"/>
    <w:rsid w:val="00900EB8"/>
    <w:rsid w:val="00904755"/>
    <w:rsid w:val="00907A82"/>
    <w:rsid w:val="009132DC"/>
    <w:rsid w:val="00913EA0"/>
    <w:rsid w:val="00914D26"/>
    <w:rsid w:val="0091566A"/>
    <w:rsid w:val="0092091F"/>
    <w:rsid w:val="00924483"/>
    <w:rsid w:val="009334B3"/>
    <w:rsid w:val="009334CA"/>
    <w:rsid w:val="0093569A"/>
    <w:rsid w:val="00937A61"/>
    <w:rsid w:val="009413A0"/>
    <w:rsid w:val="009414A5"/>
    <w:rsid w:val="00941CC0"/>
    <w:rsid w:val="00943BDA"/>
    <w:rsid w:val="00943C36"/>
    <w:rsid w:val="0095446B"/>
    <w:rsid w:val="00957BE4"/>
    <w:rsid w:val="009623CB"/>
    <w:rsid w:val="009708A7"/>
    <w:rsid w:val="009729AB"/>
    <w:rsid w:val="009729E5"/>
    <w:rsid w:val="00982D01"/>
    <w:rsid w:val="00984A64"/>
    <w:rsid w:val="00987B87"/>
    <w:rsid w:val="00991A08"/>
    <w:rsid w:val="00992957"/>
    <w:rsid w:val="00995B5D"/>
    <w:rsid w:val="00995C25"/>
    <w:rsid w:val="0099750F"/>
    <w:rsid w:val="009977AF"/>
    <w:rsid w:val="009A0CC7"/>
    <w:rsid w:val="009A2ED7"/>
    <w:rsid w:val="009B3589"/>
    <w:rsid w:val="009B5C99"/>
    <w:rsid w:val="009B6DE1"/>
    <w:rsid w:val="009C36CF"/>
    <w:rsid w:val="009C5E04"/>
    <w:rsid w:val="009C7CDF"/>
    <w:rsid w:val="009D1E75"/>
    <w:rsid w:val="009D3A83"/>
    <w:rsid w:val="009D60C4"/>
    <w:rsid w:val="009D61E0"/>
    <w:rsid w:val="009D7473"/>
    <w:rsid w:val="009E12C5"/>
    <w:rsid w:val="009E3563"/>
    <w:rsid w:val="009E4F68"/>
    <w:rsid w:val="009E5A67"/>
    <w:rsid w:val="009F2083"/>
    <w:rsid w:val="009F4A32"/>
    <w:rsid w:val="009F685B"/>
    <w:rsid w:val="009F75FE"/>
    <w:rsid w:val="00A15448"/>
    <w:rsid w:val="00A167AF"/>
    <w:rsid w:val="00A17D9B"/>
    <w:rsid w:val="00A240CE"/>
    <w:rsid w:val="00A2510D"/>
    <w:rsid w:val="00A320AE"/>
    <w:rsid w:val="00A33887"/>
    <w:rsid w:val="00A3787F"/>
    <w:rsid w:val="00A401D7"/>
    <w:rsid w:val="00A42DB0"/>
    <w:rsid w:val="00A44B83"/>
    <w:rsid w:val="00A4507B"/>
    <w:rsid w:val="00A45770"/>
    <w:rsid w:val="00A45ED2"/>
    <w:rsid w:val="00A500DB"/>
    <w:rsid w:val="00A516E5"/>
    <w:rsid w:val="00A5486D"/>
    <w:rsid w:val="00A61A46"/>
    <w:rsid w:val="00A740D7"/>
    <w:rsid w:val="00A831C0"/>
    <w:rsid w:val="00A96F17"/>
    <w:rsid w:val="00AA1206"/>
    <w:rsid w:val="00AA4151"/>
    <w:rsid w:val="00AA4E9A"/>
    <w:rsid w:val="00AA5218"/>
    <w:rsid w:val="00AA6D64"/>
    <w:rsid w:val="00AA7407"/>
    <w:rsid w:val="00AB1C04"/>
    <w:rsid w:val="00AB274E"/>
    <w:rsid w:val="00AB4B1B"/>
    <w:rsid w:val="00AC35FE"/>
    <w:rsid w:val="00AC45CF"/>
    <w:rsid w:val="00AC677F"/>
    <w:rsid w:val="00AD256B"/>
    <w:rsid w:val="00AD2EFD"/>
    <w:rsid w:val="00AD3E0D"/>
    <w:rsid w:val="00AD57EF"/>
    <w:rsid w:val="00AE45A1"/>
    <w:rsid w:val="00AE4CF3"/>
    <w:rsid w:val="00AE4DB7"/>
    <w:rsid w:val="00AE4F1D"/>
    <w:rsid w:val="00AF0892"/>
    <w:rsid w:val="00AF54FF"/>
    <w:rsid w:val="00AF786A"/>
    <w:rsid w:val="00B07964"/>
    <w:rsid w:val="00B12478"/>
    <w:rsid w:val="00B12778"/>
    <w:rsid w:val="00B15E6E"/>
    <w:rsid w:val="00B301E0"/>
    <w:rsid w:val="00B301E4"/>
    <w:rsid w:val="00B31357"/>
    <w:rsid w:val="00B35D6B"/>
    <w:rsid w:val="00B36B28"/>
    <w:rsid w:val="00B36FF1"/>
    <w:rsid w:val="00B37B9F"/>
    <w:rsid w:val="00B418D3"/>
    <w:rsid w:val="00B42B48"/>
    <w:rsid w:val="00B43074"/>
    <w:rsid w:val="00B43AE5"/>
    <w:rsid w:val="00B51108"/>
    <w:rsid w:val="00B52A18"/>
    <w:rsid w:val="00B5708F"/>
    <w:rsid w:val="00B61582"/>
    <w:rsid w:val="00B6233F"/>
    <w:rsid w:val="00B67712"/>
    <w:rsid w:val="00B67C36"/>
    <w:rsid w:val="00B7231C"/>
    <w:rsid w:val="00B75221"/>
    <w:rsid w:val="00B81A17"/>
    <w:rsid w:val="00B821D4"/>
    <w:rsid w:val="00B826B8"/>
    <w:rsid w:val="00B91FC2"/>
    <w:rsid w:val="00B92824"/>
    <w:rsid w:val="00B97443"/>
    <w:rsid w:val="00B97CE5"/>
    <w:rsid w:val="00BA1EE5"/>
    <w:rsid w:val="00BA7853"/>
    <w:rsid w:val="00BB019F"/>
    <w:rsid w:val="00BB3A5C"/>
    <w:rsid w:val="00BB41F7"/>
    <w:rsid w:val="00BB5B76"/>
    <w:rsid w:val="00BC185B"/>
    <w:rsid w:val="00BC2057"/>
    <w:rsid w:val="00BC547D"/>
    <w:rsid w:val="00BD381B"/>
    <w:rsid w:val="00BE35C2"/>
    <w:rsid w:val="00BE78C6"/>
    <w:rsid w:val="00BF3A72"/>
    <w:rsid w:val="00BF4E18"/>
    <w:rsid w:val="00BF5F7A"/>
    <w:rsid w:val="00C05755"/>
    <w:rsid w:val="00C05F96"/>
    <w:rsid w:val="00C07A77"/>
    <w:rsid w:val="00C07DE0"/>
    <w:rsid w:val="00C165EC"/>
    <w:rsid w:val="00C2192B"/>
    <w:rsid w:val="00C22ACB"/>
    <w:rsid w:val="00C24214"/>
    <w:rsid w:val="00C24BEF"/>
    <w:rsid w:val="00C276C6"/>
    <w:rsid w:val="00C424DD"/>
    <w:rsid w:val="00C42FE7"/>
    <w:rsid w:val="00C438AC"/>
    <w:rsid w:val="00C46E61"/>
    <w:rsid w:val="00C504A3"/>
    <w:rsid w:val="00C50F05"/>
    <w:rsid w:val="00C512A3"/>
    <w:rsid w:val="00C515F5"/>
    <w:rsid w:val="00C5690B"/>
    <w:rsid w:val="00C607AE"/>
    <w:rsid w:val="00C670B2"/>
    <w:rsid w:val="00C71F3D"/>
    <w:rsid w:val="00C7270F"/>
    <w:rsid w:val="00C75467"/>
    <w:rsid w:val="00C803CE"/>
    <w:rsid w:val="00C813A9"/>
    <w:rsid w:val="00C825C7"/>
    <w:rsid w:val="00C82F37"/>
    <w:rsid w:val="00C84EFF"/>
    <w:rsid w:val="00C905A7"/>
    <w:rsid w:val="00C907E7"/>
    <w:rsid w:val="00C92565"/>
    <w:rsid w:val="00C93687"/>
    <w:rsid w:val="00CA0DA7"/>
    <w:rsid w:val="00CA6001"/>
    <w:rsid w:val="00CB03FA"/>
    <w:rsid w:val="00CB3F8D"/>
    <w:rsid w:val="00CB4AFE"/>
    <w:rsid w:val="00CB63C1"/>
    <w:rsid w:val="00CC0003"/>
    <w:rsid w:val="00CC0646"/>
    <w:rsid w:val="00CC20F9"/>
    <w:rsid w:val="00CC6495"/>
    <w:rsid w:val="00CC7074"/>
    <w:rsid w:val="00CC720D"/>
    <w:rsid w:val="00CC78E2"/>
    <w:rsid w:val="00CD38BB"/>
    <w:rsid w:val="00CD6375"/>
    <w:rsid w:val="00CD7B00"/>
    <w:rsid w:val="00CE2433"/>
    <w:rsid w:val="00CE7A99"/>
    <w:rsid w:val="00CF3B5A"/>
    <w:rsid w:val="00CF51DD"/>
    <w:rsid w:val="00D01D9F"/>
    <w:rsid w:val="00D02EAF"/>
    <w:rsid w:val="00D03275"/>
    <w:rsid w:val="00D0602D"/>
    <w:rsid w:val="00D0751F"/>
    <w:rsid w:val="00D10CD5"/>
    <w:rsid w:val="00D14FB2"/>
    <w:rsid w:val="00D1588F"/>
    <w:rsid w:val="00D15D92"/>
    <w:rsid w:val="00D1653E"/>
    <w:rsid w:val="00D16AE2"/>
    <w:rsid w:val="00D20B7E"/>
    <w:rsid w:val="00D31B4D"/>
    <w:rsid w:val="00D33D0D"/>
    <w:rsid w:val="00D35A0C"/>
    <w:rsid w:val="00D40C3F"/>
    <w:rsid w:val="00D41C10"/>
    <w:rsid w:val="00D41C2A"/>
    <w:rsid w:val="00D432D6"/>
    <w:rsid w:val="00D46196"/>
    <w:rsid w:val="00D52064"/>
    <w:rsid w:val="00D56CDB"/>
    <w:rsid w:val="00D5763E"/>
    <w:rsid w:val="00D5782F"/>
    <w:rsid w:val="00D605AA"/>
    <w:rsid w:val="00D747BB"/>
    <w:rsid w:val="00D857AE"/>
    <w:rsid w:val="00D90218"/>
    <w:rsid w:val="00D91A26"/>
    <w:rsid w:val="00D97AB9"/>
    <w:rsid w:val="00DA0717"/>
    <w:rsid w:val="00DA205F"/>
    <w:rsid w:val="00DA55EA"/>
    <w:rsid w:val="00DA7BCC"/>
    <w:rsid w:val="00DB0A8B"/>
    <w:rsid w:val="00DB2A93"/>
    <w:rsid w:val="00DB43F6"/>
    <w:rsid w:val="00DB44C3"/>
    <w:rsid w:val="00DC106C"/>
    <w:rsid w:val="00DC11F0"/>
    <w:rsid w:val="00DC2A2D"/>
    <w:rsid w:val="00DC55A5"/>
    <w:rsid w:val="00DD1CCF"/>
    <w:rsid w:val="00DD2259"/>
    <w:rsid w:val="00DE3627"/>
    <w:rsid w:val="00DE731E"/>
    <w:rsid w:val="00DF0C9B"/>
    <w:rsid w:val="00DF1333"/>
    <w:rsid w:val="00E1055A"/>
    <w:rsid w:val="00E22729"/>
    <w:rsid w:val="00E2541F"/>
    <w:rsid w:val="00E263A9"/>
    <w:rsid w:val="00E27138"/>
    <w:rsid w:val="00E3197E"/>
    <w:rsid w:val="00E348FA"/>
    <w:rsid w:val="00E35455"/>
    <w:rsid w:val="00E365AB"/>
    <w:rsid w:val="00E3685D"/>
    <w:rsid w:val="00E3726A"/>
    <w:rsid w:val="00E559F8"/>
    <w:rsid w:val="00E610AA"/>
    <w:rsid w:val="00E648CB"/>
    <w:rsid w:val="00E66CA5"/>
    <w:rsid w:val="00E67B44"/>
    <w:rsid w:val="00E73840"/>
    <w:rsid w:val="00E73C43"/>
    <w:rsid w:val="00E75671"/>
    <w:rsid w:val="00E76EEC"/>
    <w:rsid w:val="00E77470"/>
    <w:rsid w:val="00E77919"/>
    <w:rsid w:val="00E91089"/>
    <w:rsid w:val="00E93B66"/>
    <w:rsid w:val="00E93E2D"/>
    <w:rsid w:val="00E954AF"/>
    <w:rsid w:val="00E95CBF"/>
    <w:rsid w:val="00E97893"/>
    <w:rsid w:val="00EA0F13"/>
    <w:rsid w:val="00EA22E8"/>
    <w:rsid w:val="00EA2A33"/>
    <w:rsid w:val="00EA43F9"/>
    <w:rsid w:val="00EC0E79"/>
    <w:rsid w:val="00EC14C7"/>
    <w:rsid w:val="00ED0271"/>
    <w:rsid w:val="00ED0F1F"/>
    <w:rsid w:val="00ED346B"/>
    <w:rsid w:val="00ED5C87"/>
    <w:rsid w:val="00EE1CA8"/>
    <w:rsid w:val="00EE6644"/>
    <w:rsid w:val="00EE691F"/>
    <w:rsid w:val="00EF0687"/>
    <w:rsid w:val="00EF2911"/>
    <w:rsid w:val="00EF6526"/>
    <w:rsid w:val="00F05A77"/>
    <w:rsid w:val="00F10E00"/>
    <w:rsid w:val="00F11FC2"/>
    <w:rsid w:val="00F120F2"/>
    <w:rsid w:val="00F13BE3"/>
    <w:rsid w:val="00F14934"/>
    <w:rsid w:val="00F23420"/>
    <w:rsid w:val="00F2455B"/>
    <w:rsid w:val="00F31116"/>
    <w:rsid w:val="00F4325B"/>
    <w:rsid w:val="00F43D81"/>
    <w:rsid w:val="00F46F1A"/>
    <w:rsid w:val="00F4702C"/>
    <w:rsid w:val="00F4736D"/>
    <w:rsid w:val="00F50743"/>
    <w:rsid w:val="00F53CD0"/>
    <w:rsid w:val="00F54ACD"/>
    <w:rsid w:val="00F54E04"/>
    <w:rsid w:val="00F627BD"/>
    <w:rsid w:val="00F65A87"/>
    <w:rsid w:val="00F671BF"/>
    <w:rsid w:val="00F679B7"/>
    <w:rsid w:val="00F70D18"/>
    <w:rsid w:val="00F77345"/>
    <w:rsid w:val="00F83290"/>
    <w:rsid w:val="00F837A4"/>
    <w:rsid w:val="00F844FD"/>
    <w:rsid w:val="00F862D1"/>
    <w:rsid w:val="00F86817"/>
    <w:rsid w:val="00F87FA7"/>
    <w:rsid w:val="00F91AF4"/>
    <w:rsid w:val="00F933F2"/>
    <w:rsid w:val="00F943DC"/>
    <w:rsid w:val="00FA0553"/>
    <w:rsid w:val="00FA61D2"/>
    <w:rsid w:val="00FB017D"/>
    <w:rsid w:val="00FB440D"/>
    <w:rsid w:val="00FB53B8"/>
    <w:rsid w:val="00FB66A5"/>
    <w:rsid w:val="00FC2176"/>
    <w:rsid w:val="00FC2C05"/>
    <w:rsid w:val="00FC2E6F"/>
    <w:rsid w:val="00FC41A0"/>
    <w:rsid w:val="00FC44F1"/>
    <w:rsid w:val="00FC488B"/>
    <w:rsid w:val="00FC6E68"/>
    <w:rsid w:val="00FD32ED"/>
    <w:rsid w:val="00FD4DE6"/>
    <w:rsid w:val="00FD6FAA"/>
    <w:rsid w:val="00FD70B3"/>
    <w:rsid w:val="00FE21FB"/>
    <w:rsid w:val="00FE2D16"/>
    <w:rsid w:val="00FF0BA2"/>
    <w:rsid w:val="00FF5F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F99F50"/>
  <w15:docId w15:val="{CF44B929-7914-4342-BEF8-6352D8B0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20"/>
    <w:rPr>
      <w:sz w:val="20"/>
      <w:szCs w:val="20"/>
    </w:rPr>
  </w:style>
  <w:style w:type="paragraph" w:styleId="Ttulo1">
    <w:name w:val="heading 1"/>
    <w:basedOn w:val="Normal"/>
    <w:next w:val="Normal"/>
    <w:link w:val="Ttulo1Car"/>
    <w:uiPriority w:val="99"/>
    <w:qFormat/>
    <w:rsid w:val="003F29C4"/>
    <w:pPr>
      <w:keepNext/>
      <w:tabs>
        <w:tab w:val="num" w:pos="0"/>
      </w:tabs>
      <w:suppressAutoHyphens/>
      <w:spacing w:before="240" w:after="60"/>
      <w:outlineLvl w:val="0"/>
    </w:pPr>
    <w:rPr>
      <w:rFonts w:ascii="Cambria" w:hAnsi="Cambria" w:cs="Cambria"/>
      <w:b/>
      <w:bCs/>
      <w:kern w:val="1"/>
      <w:sz w:val="32"/>
      <w:szCs w:val="32"/>
      <w:lang w:eastAsia="ar-SA"/>
    </w:rPr>
  </w:style>
  <w:style w:type="paragraph" w:styleId="Ttulo2">
    <w:name w:val="heading 2"/>
    <w:basedOn w:val="Normal"/>
    <w:next w:val="Normal"/>
    <w:link w:val="Ttulo2Car"/>
    <w:uiPriority w:val="99"/>
    <w:qFormat/>
    <w:rsid w:val="0082082B"/>
    <w:pPr>
      <w:keepNext/>
      <w:spacing w:before="240" w:after="60"/>
      <w:outlineLvl w:val="1"/>
    </w:pPr>
    <w:rPr>
      <w:rFonts w:ascii="Arial" w:hAnsi="Arial" w:cs="Arial"/>
      <w:b/>
      <w:bCs/>
      <w:i/>
      <w:iCs/>
      <w:sz w:val="28"/>
      <w:szCs w:val="28"/>
    </w:rPr>
  </w:style>
  <w:style w:type="paragraph" w:styleId="Ttulo6">
    <w:name w:val="heading 6"/>
    <w:basedOn w:val="Normal"/>
    <w:next w:val="Normal"/>
    <w:link w:val="Ttulo6Car"/>
    <w:semiHidden/>
    <w:unhideWhenUsed/>
    <w:qFormat/>
    <w:locked/>
    <w:rsid w:val="00041DAD"/>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locked/>
    <w:rsid w:val="00ED346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F29C4"/>
    <w:rPr>
      <w:rFonts w:ascii="Cambria" w:hAnsi="Cambria" w:cs="Cambria"/>
      <w:b/>
      <w:bCs/>
      <w:kern w:val="1"/>
      <w:sz w:val="32"/>
      <w:szCs w:val="32"/>
      <w:lang w:eastAsia="ar-SA" w:bidi="ar-SA"/>
    </w:rPr>
  </w:style>
  <w:style w:type="character" w:customStyle="1" w:styleId="Ttulo2Car">
    <w:name w:val="Título 2 Car"/>
    <w:basedOn w:val="Fuentedeprrafopredeter"/>
    <w:link w:val="Ttulo2"/>
    <w:uiPriority w:val="99"/>
    <w:semiHidden/>
    <w:locked/>
    <w:rsid w:val="00C84EFF"/>
    <w:rPr>
      <w:rFonts w:ascii="Cambria" w:hAnsi="Cambria" w:cs="Cambria"/>
      <w:b/>
      <w:bCs/>
      <w:i/>
      <w:iCs/>
      <w:sz w:val="28"/>
      <w:szCs w:val="28"/>
    </w:rPr>
  </w:style>
  <w:style w:type="paragraph" w:styleId="Textoindependiente3">
    <w:name w:val="Body Text 3"/>
    <w:basedOn w:val="Sangradetextonormal"/>
    <w:link w:val="Textoindependiente3Car"/>
    <w:uiPriority w:val="99"/>
    <w:rsid w:val="00625220"/>
    <w:rPr>
      <w:rFonts w:ascii="Century Schoolbook" w:hAnsi="Century Schoolbook" w:cs="Century Schoolbook"/>
      <w:sz w:val="26"/>
      <w:szCs w:val="26"/>
      <w:lang w:val="es-ES_tradnl"/>
    </w:rPr>
  </w:style>
  <w:style w:type="character" w:customStyle="1" w:styleId="Textoindependiente3Car">
    <w:name w:val="Texto independiente 3 Car"/>
    <w:basedOn w:val="Fuentedeprrafopredeter"/>
    <w:link w:val="Textoindependiente3"/>
    <w:uiPriority w:val="99"/>
    <w:semiHidden/>
    <w:locked/>
    <w:rsid w:val="00C84EFF"/>
    <w:rPr>
      <w:sz w:val="16"/>
      <w:szCs w:val="16"/>
    </w:rPr>
  </w:style>
  <w:style w:type="paragraph" w:styleId="Sangradetextonormal">
    <w:name w:val="Body Text Indent"/>
    <w:basedOn w:val="Normal"/>
    <w:link w:val="SangradetextonormalCar"/>
    <w:uiPriority w:val="99"/>
    <w:rsid w:val="00625220"/>
    <w:pPr>
      <w:spacing w:after="120"/>
      <w:ind w:left="283"/>
    </w:pPr>
  </w:style>
  <w:style w:type="character" w:customStyle="1" w:styleId="SangradetextonormalCar">
    <w:name w:val="Sangría de texto normal Car"/>
    <w:basedOn w:val="Fuentedeprrafopredeter"/>
    <w:link w:val="Sangradetextonormal"/>
    <w:uiPriority w:val="99"/>
    <w:semiHidden/>
    <w:locked/>
    <w:rsid w:val="00C84EFF"/>
    <w:rPr>
      <w:sz w:val="20"/>
      <w:szCs w:val="20"/>
    </w:rPr>
  </w:style>
  <w:style w:type="paragraph" w:styleId="Textoindependiente">
    <w:name w:val="Body Text"/>
    <w:basedOn w:val="Normal"/>
    <w:link w:val="TextoindependienteCar"/>
    <w:uiPriority w:val="99"/>
    <w:rsid w:val="00625220"/>
    <w:pPr>
      <w:spacing w:line="360" w:lineRule="auto"/>
      <w:jc w:val="both"/>
    </w:pPr>
    <w:rPr>
      <w:sz w:val="24"/>
      <w:szCs w:val="24"/>
    </w:rPr>
  </w:style>
  <w:style w:type="character" w:customStyle="1" w:styleId="TextoindependienteCar">
    <w:name w:val="Texto independiente Car"/>
    <w:basedOn w:val="Fuentedeprrafopredeter"/>
    <w:link w:val="Textoindependiente"/>
    <w:uiPriority w:val="99"/>
    <w:semiHidden/>
    <w:locked/>
    <w:rsid w:val="00C84EFF"/>
    <w:rPr>
      <w:sz w:val="20"/>
      <w:szCs w:val="20"/>
    </w:rPr>
  </w:style>
  <w:style w:type="paragraph" w:styleId="Sangra2detindependiente">
    <w:name w:val="Body Text Indent 2"/>
    <w:basedOn w:val="Normal"/>
    <w:link w:val="Sangra2detindependienteCar"/>
    <w:uiPriority w:val="99"/>
    <w:rsid w:val="00625220"/>
    <w:pPr>
      <w:spacing w:line="360" w:lineRule="auto"/>
      <w:ind w:firstLine="709"/>
      <w:jc w:val="both"/>
    </w:pPr>
    <w:rPr>
      <w:sz w:val="24"/>
      <w:szCs w:val="24"/>
    </w:rPr>
  </w:style>
  <w:style w:type="character" w:customStyle="1" w:styleId="Sangra2detindependienteCar">
    <w:name w:val="Sangría 2 de t. independiente Car"/>
    <w:basedOn w:val="Fuentedeprrafopredeter"/>
    <w:link w:val="Sangra2detindependiente"/>
    <w:uiPriority w:val="99"/>
    <w:semiHidden/>
    <w:locked/>
    <w:rsid w:val="00C84EFF"/>
    <w:rPr>
      <w:sz w:val="20"/>
      <w:szCs w:val="20"/>
    </w:rPr>
  </w:style>
  <w:style w:type="paragraph" w:styleId="Encabezado">
    <w:name w:val="header"/>
    <w:basedOn w:val="Normal"/>
    <w:link w:val="EncabezadoCar"/>
    <w:uiPriority w:val="99"/>
    <w:rsid w:val="00625220"/>
    <w:pPr>
      <w:tabs>
        <w:tab w:val="center" w:pos="4252"/>
        <w:tab w:val="right" w:pos="8504"/>
      </w:tabs>
    </w:pPr>
    <w:rPr>
      <w:sz w:val="24"/>
      <w:szCs w:val="24"/>
    </w:rPr>
  </w:style>
  <w:style w:type="character" w:customStyle="1" w:styleId="EncabezadoCar">
    <w:name w:val="Encabezado Car"/>
    <w:basedOn w:val="Fuentedeprrafopredeter"/>
    <w:link w:val="Encabezado"/>
    <w:uiPriority w:val="99"/>
    <w:locked/>
    <w:rsid w:val="00BB41F7"/>
    <w:rPr>
      <w:sz w:val="24"/>
      <w:szCs w:val="24"/>
    </w:rPr>
  </w:style>
  <w:style w:type="paragraph" w:styleId="Textodebloque">
    <w:name w:val="Block Text"/>
    <w:basedOn w:val="Normal"/>
    <w:uiPriority w:val="99"/>
    <w:rsid w:val="00D56CDB"/>
    <w:pPr>
      <w:tabs>
        <w:tab w:val="left" w:pos="288"/>
        <w:tab w:val="left" w:pos="1701"/>
        <w:tab w:val="left" w:pos="2448"/>
        <w:tab w:val="left" w:pos="2694"/>
        <w:tab w:val="left" w:pos="3168"/>
        <w:tab w:val="left" w:pos="4608"/>
        <w:tab w:val="left" w:pos="5328"/>
        <w:tab w:val="left" w:pos="6048"/>
        <w:tab w:val="left" w:pos="6768"/>
      </w:tabs>
      <w:ind w:left="720" w:right="731"/>
      <w:jc w:val="both"/>
    </w:pPr>
    <w:rPr>
      <w:sz w:val="28"/>
      <w:szCs w:val="28"/>
      <w:lang w:val="es-ES_tradnl"/>
    </w:rPr>
  </w:style>
  <w:style w:type="paragraph" w:styleId="Piedepgina">
    <w:name w:val="footer"/>
    <w:basedOn w:val="Normal"/>
    <w:link w:val="PiedepginaCar"/>
    <w:uiPriority w:val="99"/>
    <w:rsid w:val="00172CE0"/>
    <w:pPr>
      <w:tabs>
        <w:tab w:val="center" w:pos="4252"/>
        <w:tab w:val="right" w:pos="8504"/>
      </w:tabs>
    </w:pPr>
  </w:style>
  <w:style w:type="character" w:customStyle="1" w:styleId="PiedepginaCar">
    <w:name w:val="Pie de página Car"/>
    <w:basedOn w:val="Fuentedeprrafopredeter"/>
    <w:link w:val="Piedepgina"/>
    <w:uiPriority w:val="99"/>
    <w:locked/>
    <w:rsid w:val="006A2841"/>
  </w:style>
  <w:style w:type="paragraph" w:styleId="Prrafodelista">
    <w:name w:val="List Paragraph"/>
    <w:basedOn w:val="Normal"/>
    <w:uiPriority w:val="34"/>
    <w:qFormat/>
    <w:rsid w:val="00BB41F7"/>
    <w:pPr>
      <w:ind w:left="720"/>
    </w:pPr>
    <w:rPr>
      <w:sz w:val="24"/>
      <w:szCs w:val="24"/>
    </w:rPr>
  </w:style>
  <w:style w:type="paragraph" w:styleId="Ttulo">
    <w:name w:val="Title"/>
    <w:basedOn w:val="Normal"/>
    <w:next w:val="Normal"/>
    <w:link w:val="TtuloCar"/>
    <w:uiPriority w:val="99"/>
    <w:qFormat/>
    <w:rsid w:val="003F29C4"/>
    <w:pPr>
      <w:suppressAutoHyphens/>
      <w:spacing w:before="240" w:after="60"/>
      <w:jc w:val="center"/>
    </w:pPr>
    <w:rPr>
      <w:rFonts w:ascii="Cambria" w:hAnsi="Cambria" w:cs="Cambria"/>
      <w:b/>
      <w:bCs/>
      <w:kern w:val="1"/>
      <w:sz w:val="32"/>
      <w:szCs w:val="32"/>
      <w:lang w:eastAsia="ar-SA"/>
    </w:rPr>
  </w:style>
  <w:style w:type="character" w:customStyle="1" w:styleId="TtuloCar">
    <w:name w:val="Título Car"/>
    <w:basedOn w:val="Fuentedeprrafopredeter"/>
    <w:link w:val="Ttulo"/>
    <w:uiPriority w:val="99"/>
    <w:locked/>
    <w:rsid w:val="003F29C4"/>
    <w:rPr>
      <w:rFonts w:ascii="Cambria" w:hAnsi="Cambria" w:cs="Cambria"/>
      <w:b/>
      <w:bCs/>
      <w:kern w:val="1"/>
      <w:sz w:val="32"/>
      <w:szCs w:val="32"/>
      <w:lang w:eastAsia="ar-SA" w:bidi="ar-SA"/>
    </w:rPr>
  </w:style>
  <w:style w:type="paragraph" w:styleId="Textodeglobo">
    <w:name w:val="Balloon Text"/>
    <w:basedOn w:val="Normal"/>
    <w:link w:val="TextodegloboCar"/>
    <w:uiPriority w:val="99"/>
    <w:semiHidden/>
    <w:rsid w:val="008322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84EFF"/>
    <w:rPr>
      <w:sz w:val="2"/>
      <w:szCs w:val="2"/>
    </w:rPr>
  </w:style>
  <w:style w:type="character" w:styleId="Hipervnculo">
    <w:name w:val="Hyperlink"/>
    <w:basedOn w:val="Fuentedeprrafopredeter"/>
    <w:uiPriority w:val="99"/>
    <w:semiHidden/>
    <w:rsid w:val="004B1A34"/>
    <w:rPr>
      <w:color w:val="0000FF"/>
      <w:u w:val="single"/>
    </w:rPr>
  </w:style>
  <w:style w:type="paragraph" w:styleId="Textoindependiente2">
    <w:name w:val="Body Text 2"/>
    <w:basedOn w:val="Normal"/>
    <w:link w:val="Textoindependiente2Car"/>
    <w:uiPriority w:val="99"/>
    <w:rsid w:val="0082082B"/>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C84EFF"/>
    <w:rPr>
      <w:sz w:val="20"/>
      <w:szCs w:val="20"/>
    </w:rPr>
  </w:style>
  <w:style w:type="character" w:customStyle="1" w:styleId="Cuerpotexto1Car">
    <w:name w:val="Cuerpo texto 1 Car"/>
    <w:link w:val="Cuerpotexto1"/>
    <w:locked/>
    <w:rsid w:val="00F2455B"/>
    <w:rPr>
      <w:spacing w:val="6"/>
      <w:sz w:val="24"/>
    </w:rPr>
  </w:style>
  <w:style w:type="paragraph" w:customStyle="1" w:styleId="Cuerpotexto1">
    <w:name w:val="Cuerpo texto 1"/>
    <w:next w:val="Normal"/>
    <w:link w:val="Cuerpotexto1Car"/>
    <w:rsid w:val="00F2455B"/>
    <w:pPr>
      <w:snapToGrid w:val="0"/>
      <w:ind w:firstLine="567"/>
      <w:jc w:val="both"/>
    </w:pPr>
    <w:rPr>
      <w:spacing w:val="6"/>
      <w:sz w:val="24"/>
    </w:rPr>
  </w:style>
  <w:style w:type="character" w:customStyle="1" w:styleId="NormalWebCar">
    <w:name w:val="Normal (Web) Car"/>
    <w:link w:val="NormalWeb"/>
    <w:locked/>
    <w:rsid w:val="00F46F1A"/>
    <w:rPr>
      <w:sz w:val="24"/>
      <w:szCs w:val="24"/>
    </w:rPr>
  </w:style>
  <w:style w:type="paragraph" w:styleId="NormalWeb">
    <w:name w:val="Normal (Web)"/>
    <w:basedOn w:val="Normal"/>
    <w:link w:val="NormalWebCar"/>
    <w:uiPriority w:val="99"/>
    <w:unhideWhenUsed/>
    <w:rsid w:val="00F46F1A"/>
    <w:pPr>
      <w:spacing w:before="100" w:beforeAutospacing="1" w:after="100" w:afterAutospacing="1"/>
    </w:pPr>
    <w:rPr>
      <w:sz w:val="24"/>
      <w:szCs w:val="24"/>
    </w:rPr>
  </w:style>
  <w:style w:type="character" w:customStyle="1" w:styleId="Ttulo6Car">
    <w:name w:val="Título 6 Car"/>
    <w:basedOn w:val="Fuentedeprrafopredeter"/>
    <w:link w:val="Ttulo6"/>
    <w:semiHidden/>
    <w:rsid w:val="00041DAD"/>
    <w:rPr>
      <w:rFonts w:asciiTheme="majorHAnsi" w:eastAsiaTheme="majorEastAsia" w:hAnsiTheme="majorHAnsi" w:cstheme="majorBidi"/>
      <w:color w:val="243F60" w:themeColor="accent1" w:themeShade="7F"/>
      <w:sz w:val="20"/>
      <w:szCs w:val="20"/>
    </w:rPr>
  </w:style>
  <w:style w:type="paragraph" w:styleId="Textonotapie">
    <w:name w:val="footnote text"/>
    <w:basedOn w:val="Normal"/>
    <w:link w:val="TextonotapieCar"/>
    <w:semiHidden/>
    <w:rsid w:val="00041DAD"/>
  </w:style>
  <w:style w:type="character" w:customStyle="1" w:styleId="TextonotapieCar">
    <w:name w:val="Texto nota pie Car"/>
    <w:basedOn w:val="Fuentedeprrafopredeter"/>
    <w:link w:val="Textonotapie"/>
    <w:semiHidden/>
    <w:rsid w:val="00041DAD"/>
    <w:rPr>
      <w:sz w:val="20"/>
      <w:szCs w:val="20"/>
    </w:rPr>
  </w:style>
  <w:style w:type="character" w:styleId="Refdenotaalpie">
    <w:name w:val="footnote reference"/>
    <w:basedOn w:val="Fuentedeprrafopredeter"/>
    <w:semiHidden/>
    <w:rsid w:val="00041DAD"/>
    <w:rPr>
      <w:vertAlign w:val="superscript"/>
    </w:rPr>
  </w:style>
  <w:style w:type="character" w:customStyle="1" w:styleId="Ttulo7Car">
    <w:name w:val="Título 7 Car"/>
    <w:basedOn w:val="Fuentedeprrafopredeter"/>
    <w:link w:val="Ttulo7"/>
    <w:semiHidden/>
    <w:rsid w:val="00ED346B"/>
    <w:rPr>
      <w:rFonts w:asciiTheme="majorHAnsi" w:eastAsiaTheme="majorEastAsia" w:hAnsiTheme="majorHAnsi" w:cstheme="majorBidi"/>
      <w:i/>
      <w:iCs/>
      <w:color w:val="404040" w:themeColor="text1" w:themeTint="BF"/>
      <w:sz w:val="20"/>
      <w:szCs w:val="20"/>
    </w:rPr>
  </w:style>
  <w:style w:type="character" w:customStyle="1" w:styleId="xbe">
    <w:name w:val="_xbe"/>
    <w:basedOn w:val="Fuentedeprrafopredeter"/>
    <w:rsid w:val="004F1628"/>
  </w:style>
  <w:style w:type="paragraph" w:customStyle="1" w:styleId="Default">
    <w:name w:val="Default"/>
    <w:rsid w:val="007414C8"/>
    <w:pPr>
      <w:autoSpaceDE w:val="0"/>
      <w:autoSpaceDN w:val="0"/>
      <w:adjustRightInd w:val="0"/>
    </w:pPr>
    <w:rPr>
      <w:rFonts w:ascii="Gill Sans" w:hAnsi="Gill Sans" w:cs="Gill Sans"/>
      <w:color w:val="000000"/>
      <w:sz w:val="24"/>
      <w:szCs w:val="24"/>
    </w:rPr>
  </w:style>
  <w:style w:type="table" w:styleId="Tablaconcuadrcula">
    <w:name w:val="Table Grid"/>
    <w:basedOn w:val="Tablanormal"/>
    <w:uiPriority w:val="39"/>
    <w:locked/>
    <w:rsid w:val="00F86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
    <w:name w:val="WW8Num7"/>
    <w:rsid w:val="0034322B"/>
    <w:pPr>
      <w:numPr>
        <w:numId w:val="11"/>
      </w:numPr>
    </w:pPr>
  </w:style>
  <w:style w:type="paragraph" w:customStyle="1" w:styleId="TableParagraph">
    <w:name w:val="Table Paragraph"/>
    <w:basedOn w:val="Normal"/>
    <w:uiPriority w:val="1"/>
    <w:qFormat/>
    <w:rsid w:val="00BC547D"/>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383289">
      <w:bodyDiv w:val="1"/>
      <w:marLeft w:val="0"/>
      <w:marRight w:val="0"/>
      <w:marTop w:val="0"/>
      <w:marBottom w:val="0"/>
      <w:divBdr>
        <w:top w:val="none" w:sz="0" w:space="0" w:color="auto"/>
        <w:left w:val="none" w:sz="0" w:space="0" w:color="auto"/>
        <w:bottom w:val="none" w:sz="0" w:space="0" w:color="auto"/>
        <w:right w:val="none" w:sz="0" w:space="0" w:color="auto"/>
      </w:divBdr>
    </w:div>
    <w:div w:id="514226712">
      <w:bodyDiv w:val="1"/>
      <w:marLeft w:val="0"/>
      <w:marRight w:val="0"/>
      <w:marTop w:val="0"/>
      <w:marBottom w:val="0"/>
      <w:divBdr>
        <w:top w:val="none" w:sz="0" w:space="0" w:color="auto"/>
        <w:left w:val="none" w:sz="0" w:space="0" w:color="auto"/>
        <w:bottom w:val="none" w:sz="0" w:space="0" w:color="auto"/>
        <w:right w:val="none" w:sz="0" w:space="0" w:color="auto"/>
      </w:divBdr>
    </w:div>
    <w:div w:id="578825995">
      <w:bodyDiv w:val="1"/>
      <w:marLeft w:val="0"/>
      <w:marRight w:val="0"/>
      <w:marTop w:val="0"/>
      <w:marBottom w:val="0"/>
      <w:divBdr>
        <w:top w:val="none" w:sz="0" w:space="0" w:color="auto"/>
        <w:left w:val="none" w:sz="0" w:space="0" w:color="auto"/>
        <w:bottom w:val="none" w:sz="0" w:space="0" w:color="auto"/>
        <w:right w:val="none" w:sz="0" w:space="0" w:color="auto"/>
      </w:divBdr>
    </w:div>
    <w:div w:id="789906094">
      <w:bodyDiv w:val="1"/>
      <w:marLeft w:val="0"/>
      <w:marRight w:val="0"/>
      <w:marTop w:val="0"/>
      <w:marBottom w:val="0"/>
      <w:divBdr>
        <w:top w:val="none" w:sz="0" w:space="0" w:color="auto"/>
        <w:left w:val="none" w:sz="0" w:space="0" w:color="auto"/>
        <w:bottom w:val="none" w:sz="0" w:space="0" w:color="auto"/>
        <w:right w:val="none" w:sz="0" w:space="0" w:color="auto"/>
      </w:divBdr>
    </w:div>
    <w:div w:id="792945993">
      <w:bodyDiv w:val="1"/>
      <w:marLeft w:val="0"/>
      <w:marRight w:val="0"/>
      <w:marTop w:val="0"/>
      <w:marBottom w:val="0"/>
      <w:divBdr>
        <w:top w:val="none" w:sz="0" w:space="0" w:color="auto"/>
        <w:left w:val="none" w:sz="0" w:space="0" w:color="auto"/>
        <w:bottom w:val="none" w:sz="0" w:space="0" w:color="auto"/>
        <w:right w:val="none" w:sz="0" w:space="0" w:color="auto"/>
      </w:divBdr>
    </w:div>
    <w:div w:id="1240479404">
      <w:bodyDiv w:val="1"/>
      <w:marLeft w:val="0"/>
      <w:marRight w:val="0"/>
      <w:marTop w:val="0"/>
      <w:marBottom w:val="0"/>
      <w:divBdr>
        <w:top w:val="none" w:sz="0" w:space="0" w:color="auto"/>
        <w:left w:val="none" w:sz="0" w:space="0" w:color="auto"/>
        <w:bottom w:val="none" w:sz="0" w:space="0" w:color="auto"/>
        <w:right w:val="none" w:sz="0" w:space="0" w:color="auto"/>
      </w:divBdr>
    </w:div>
    <w:div w:id="1720352583">
      <w:marLeft w:val="0"/>
      <w:marRight w:val="0"/>
      <w:marTop w:val="0"/>
      <w:marBottom w:val="0"/>
      <w:divBdr>
        <w:top w:val="none" w:sz="0" w:space="0" w:color="auto"/>
        <w:left w:val="none" w:sz="0" w:space="0" w:color="auto"/>
        <w:bottom w:val="none" w:sz="0" w:space="0" w:color="auto"/>
        <w:right w:val="none" w:sz="0" w:space="0" w:color="auto"/>
      </w:divBdr>
    </w:div>
    <w:div w:id="1720352584">
      <w:marLeft w:val="0"/>
      <w:marRight w:val="0"/>
      <w:marTop w:val="0"/>
      <w:marBottom w:val="0"/>
      <w:divBdr>
        <w:top w:val="none" w:sz="0" w:space="0" w:color="auto"/>
        <w:left w:val="none" w:sz="0" w:space="0" w:color="auto"/>
        <w:bottom w:val="none" w:sz="0" w:space="0" w:color="auto"/>
        <w:right w:val="none" w:sz="0" w:space="0" w:color="auto"/>
      </w:divBdr>
    </w:div>
    <w:div w:id="213216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juntaex.es" TargetMode="External"/><Relationship Id="rId1" Type="http://schemas.openxmlformats.org/officeDocument/2006/relationships/hyperlink" Target="http://www.juntaex.es" TargetMode="External"/><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_x0032_6dejunio xmlns="98d60e7c-bca7-40fe-94fd-8ce57f0b4d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9" ma:contentTypeDescription="Crear nuevo documento." ma:contentTypeScope="" ma:versionID="26a07a46e491170d48992805a422f03d">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d5ae369aa3512ffbb44d29c63c6a2948"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32_6dejun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32_6dejunio" ma:index="26" nillable="true" ma:displayName="26 de junio" ma:format="Dropdown" ma:internalName="_x0032_6dejuni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959ea89-95ab-4ccd-a68e-2d196601a641}"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07788-8C97-4E31-926B-D80A57A8A43F}">
  <ds:schemaRefs>
    <ds:schemaRef ds:uri="http://schemas.microsoft.com/office/2006/metadata/properties"/>
    <ds:schemaRef ds:uri="http://schemas.microsoft.com/office/infopath/2007/PartnerControls"/>
    <ds:schemaRef ds:uri="98d60e7c-bca7-40fe-94fd-8ce57f0b4d00"/>
    <ds:schemaRef ds:uri="05b120b6-395e-42ed-861a-8a4f5f8638c4"/>
  </ds:schemaRefs>
</ds:datastoreItem>
</file>

<file path=customXml/itemProps2.xml><?xml version="1.0" encoding="utf-8"?>
<ds:datastoreItem xmlns:ds="http://schemas.openxmlformats.org/officeDocument/2006/customXml" ds:itemID="{A9977D64-ABFF-45C5-886C-5616C598C1F8}">
  <ds:schemaRefs>
    <ds:schemaRef ds:uri="http://schemas.microsoft.com/sharepoint/v3/contenttype/forms"/>
  </ds:schemaRefs>
</ds:datastoreItem>
</file>

<file path=customXml/itemProps3.xml><?xml version="1.0" encoding="utf-8"?>
<ds:datastoreItem xmlns:ds="http://schemas.openxmlformats.org/officeDocument/2006/customXml" ds:itemID="{86EAF1E6-AAB9-4464-AA86-13AD40593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60e7c-bca7-40fe-94fd-8ce57f0b4d00"/>
    <ds:schemaRef ds:uri="05b120b6-395e-42ed-861a-8a4f5f863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1308</Words>
  <Characters>7194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PROPUESTA DE APROBACIÓN DEL EXPEDIENTE DE CONTRATACIÓN Y DE APERTURA DEL PROCEDIMIENTO DE ADJUDICACIÓN DE LAS OBRAS DE (DENOMINACIÓN) (EXPTE</vt:lpstr>
    </vt:vector>
  </TitlesOfParts>
  <Company>CONS. MEDIO AMBIENTE, URBANISMO Y TURISMO</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APROBACIÓN DEL EXPEDIENTE DE CONTRATACIÓN Y DE APERTURA DEL PROCEDIMIENTO DE ADJUDICACIÓN DE LAS OBRAS DE (DENOMINACIÓN) (EXPTE</dc:title>
  <dc:subject/>
  <dc:creator>JulianE</dc:creator>
  <cp:keywords/>
  <dc:description/>
  <cp:lastModifiedBy>Almudena Bastida Martin</cp:lastModifiedBy>
  <cp:revision>5</cp:revision>
  <cp:lastPrinted>2021-04-16T07:53:00Z</cp:lastPrinted>
  <dcterms:created xsi:type="dcterms:W3CDTF">2023-02-16T10:03:00Z</dcterms:created>
  <dcterms:modified xsi:type="dcterms:W3CDTF">2025-06-27T09:41:00Z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0x010100FC80B374413AB84AB780A6F11C807D4E</vt:lpwstr>
  </property>
  <property fmtid="{D5CDD505-2E9C-101B-9397-08002B2CF9AE}" pid="3" name="MediaServiceImageTags">
    <vt:lpwstr/>
  </property>
</Properties>
</file>