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3C9E" w14:textId="77777777" w:rsidR="00003F96" w:rsidRDefault="00003F96">
      <w:pPr>
        <w:pStyle w:val="Standard"/>
        <w:jc w:val="both"/>
        <w:rPr>
          <w:rFonts w:ascii="Arial" w:hAnsi="Arial" w:cs="Arial"/>
          <w:sz w:val="24"/>
          <w:szCs w:val="24"/>
        </w:rPr>
      </w:pPr>
    </w:p>
    <w:p w14:paraId="7F7B5602" w14:textId="6C6B26C7" w:rsidR="00003F96" w:rsidRPr="00264D94" w:rsidRDefault="00233054">
      <w:pPr>
        <w:pStyle w:val="Standard"/>
        <w:spacing w:after="0" w:line="240" w:lineRule="auto"/>
        <w:jc w:val="both"/>
        <w:rPr>
          <w:rFonts w:ascii="Gill Sans MT" w:hAnsi="Gill Sans MT" w:cs="Arial"/>
          <w:b/>
          <w:bCs/>
        </w:rPr>
      </w:pPr>
      <w:r w:rsidRPr="00264D94">
        <w:rPr>
          <w:rFonts w:ascii="Gill Sans MT" w:hAnsi="Gill Sans MT" w:cs="Arial"/>
          <w:b/>
          <w:bCs/>
        </w:rPr>
        <w:t>Decreto …/202</w:t>
      </w:r>
      <w:r w:rsidR="00B9005A">
        <w:rPr>
          <w:rFonts w:ascii="Gill Sans MT" w:hAnsi="Gill Sans MT" w:cs="Arial"/>
          <w:b/>
          <w:bCs/>
        </w:rPr>
        <w:t>5</w:t>
      </w:r>
      <w:r w:rsidRPr="00264D94">
        <w:rPr>
          <w:rFonts w:ascii="Gill Sans MT" w:hAnsi="Gill Sans MT" w:cs="Arial"/>
          <w:b/>
          <w:bCs/>
        </w:rPr>
        <w:t>, de … de …., por el que se crea y regula el Observatorio de Opinión Pública de Extremadura y se modifica el Decreto 231/2023, de 12 de septiembre, por el que se establece la estructura orgánica de la Consejería de Presidencia, Interior y Diálogo Social.</w:t>
      </w:r>
    </w:p>
    <w:p w14:paraId="399F780C" w14:textId="77777777" w:rsidR="00003F96" w:rsidRPr="00264D94" w:rsidRDefault="00003F96">
      <w:pPr>
        <w:pStyle w:val="Standard"/>
        <w:spacing w:after="0" w:line="240" w:lineRule="auto"/>
        <w:jc w:val="both"/>
        <w:rPr>
          <w:rFonts w:ascii="Gill Sans MT" w:hAnsi="Gill Sans MT" w:cs="Arial"/>
          <w:b/>
          <w:bCs/>
        </w:rPr>
      </w:pPr>
    </w:p>
    <w:p w14:paraId="7DD15648" w14:textId="75A1F5EA" w:rsidR="00003F96" w:rsidRPr="00240C13" w:rsidRDefault="00233054">
      <w:pPr>
        <w:pStyle w:val="Standard"/>
        <w:spacing w:after="0" w:line="240" w:lineRule="auto"/>
        <w:jc w:val="both"/>
        <w:rPr>
          <w:rFonts w:ascii="Gill Sans MT" w:eastAsia="LiberationSerif" w:hAnsi="Gill Sans MT" w:cs="LiberationSerif"/>
        </w:rPr>
      </w:pPr>
      <w:r w:rsidRPr="00264D94">
        <w:rPr>
          <w:rFonts w:ascii="Gill Sans MT" w:eastAsia="LiberationSerif" w:hAnsi="Gill Sans MT" w:cs="LiberationSerif"/>
        </w:rPr>
        <w:t>En los sistemas democráticos, el análisis de la realidad social y el conocimiento de las opiniones de la sociedad guardan relación directa con la iniciativa política e institucional.</w:t>
      </w:r>
      <w:r w:rsidR="00AC05DF">
        <w:rPr>
          <w:rFonts w:ascii="Gill Sans MT" w:eastAsia="LiberationSerif" w:hAnsi="Gill Sans MT" w:cs="LiberationSerif"/>
        </w:rPr>
        <w:t xml:space="preserve"> </w:t>
      </w:r>
      <w:r w:rsidR="00240C13" w:rsidRPr="00BE32C2">
        <w:rPr>
          <w:rFonts w:ascii="Gill Sans MT" w:eastAsia="Calibri" w:hAnsi="Gill Sans MT" w:cs="Arial"/>
          <w:kern w:val="0"/>
          <w:lang w:eastAsia="es-ES"/>
        </w:rPr>
        <w:t>Las administraciones públicas pueden promover y realizar encuestas y estudios de opinión, los resultados de los cuales son elementos para el análisis de la realidad social, la planificación de la acción de gobierno y de la orientación de la actividad administrativa</w:t>
      </w:r>
      <w:r w:rsidRPr="00264D94">
        <w:rPr>
          <w:rFonts w:ascii="Gill Sans MT" w:eastAsia="TimesTen-Roman" w:hAnsi="Gill Sans MT" w:cs="Arial"/>
        </w:rPr>
        <w:t xml:space="preserve">. </w:t>
      </w:r>
      <w:r w:rsidRPr="00264D94">
        <w:rPr>
          <w:rFonts w:ascii="Gill Sans MT" w:eastAsia="5485" w:hAnsi="Gill Sans MT" w:cs="5485"/>
        </w:rPr>
        <w:t>El resultado de estas encuestas es básico para planificar correctamente la acción política y de la administración.</w:t>
      </w:r>
    </w:p>
    <w:p w14:paraId="566BD3D8" w14:textId="77777777" w:rsidR="007161CE" w:rsidRDefault="007161CE">
      <w:pPr>
        <w:widowControl/>
        <w:suppressAutoHyphens w:val="0"/>
        <w:spacing w:after="0" w:line="240" w:lineRule="auto"/>
        <w:jc w:val="both"/>
        <w:textAlignment w:val="auto"/>
        <w:rPr>
          <w:rFonts w:ascii="Gill Sans MT" w:eastAsia="Calibri" w:hAnsi="Gill Sans MT" w:cs="Arial"/>
          <w:kern w:val="0"/>
          <w:lang w:eastAsia="es-ES"/>
        </w:rPr>
      </w:pPr>
    </w:p>
    <w:p w14:paraId="7F8F13B9" w14:textId="040E7C91" w:rsidR="00BE32C2" w:rsidRPr="00664C7E" w:rsidRDefault="00AC05DF" w:rsidP="00233054">
      <w:pPr>
        <w:widowControl/>
        <w:suppressAutoHyphens w:val="0"/>
        <w:spacing w:after="0" w:line="240" w:lineRule="auto"/>
        <w:jc w:val="both"/>
        <w:textAlignment w:val="auto"/>
        <w:rPr>
          <w:rFonts w:ascii="Gill Sans MT" w:eastAsia="Calibri" w:hAnsi="Gill Sans MT" w:cs="Arial"/>
          <w:kern w:val="0"/>
          <w:lang w:eastAsia="es-ES"/>
        </w:rPr>
      </w:pPr>
      <w:r w:rsidRPr="00664C7E">
        <w:rPr>
          <w:rFonts w:ascii="Gill Sans MT" w:eastAsia="Calibri" w:hAnsi="Gill Sans MT" w:cs="Arial"/>
          <w:kern w:val="0"/>
          <w:lang w:eastAsia="es-ES"/>
        </w:rPr>
        <w:t>Por otra parte</w:t>
      </w:r>
      <w:r w:rsidR="00007313" w:rsidRPr="00664C7E">
        <w:rPr>
          <w:rFonts w:ascii="Gill Sans MT" w:eastAsia="Calibri" w:hAnsi="Gill Sans MT" w:cs="Arial"/>
          <w:kern w:val="0"/>
          <w:lang w:eastAsia="es-ES"/>
        </w:rPr>
        <w:t xml:space="preserve">, </w:t>
      </w:r>
      <w:r w:rsidRPr="00664C7E">
        <w:rPr>
          <w:rFonts w:ascii="Gill Sans MT" w:eastAsia="Calibri" w:hAnsi="Gill Sans MT" w:cs="Arial"/>
          <w:kern w:val="0"/>
          <w:lang w:eastAsia="es-ES"/>
        </w:rPr>
        <w:t>la actualidad muestra la procedencia de la realización de estudios prospectivos de la sociedad, a fin de conectar a los representantes públicos con la ciudadanía y de disponer de un análisis que favorezca y aproxime la definición y mejora de las políticas públicas a las demandas de aquella.</w:t>
      </w:r>
    </w:p>
    <w:p w14:paraId="78D79808" w14:textId="77777777" w:rsidR="00BE32C2" w:rsidRPr="00664C7E" w:rsidRDefault="00BE32C2" w:rsidP="00233054">
      <w:pPr>
        <w:widowControl/>
        <w:suppressAutoHyphens w:val="0"/>
        <w:spacing w:after="0" w:line="240" w:lineRule="auto"/>
        <w:jc w:val="both"/>
        <w:textAlignment w:val="auto"/>
        <w:rPr>
          <w:rFonts w:ascii="Gill Sans MT" w:eastAsia="Calibri" w:hAnsi="Gill Sans MT" w:cs="Arial"/>
          <w:kern w:val="0"/>
          <w:lang w:eastAsia="es-ES"/>
        </w:rPr>
      </w:pPr>
    </w:p>
    <w:p w14:paraId="7822D177" w14:textId="6B8970DD" w:rsidR="00A72591" w:rsidRPr="00664C7E" w:rsidRDefault="00240C13" w:rsidP="00233054">
      <w:pPr>
        <w:widowControl/>
        <w:suppressAutoHyphens w:val="0"/>
        <w:spacing w:after="0" w:line="240" w:lineRule="auto"/>
        <w:jc w:val="both"/>
        <w:textAlignment w:val="auto"/>
        <w:rPr>
          <w:rFonts w:ascii="Gill Sans MT" w:eastAsia="Calibri" w:hAnsi="Gill Sans MT" w:cs="Arial"/>
          <w:kern w:val="0"/>
          <w:lang w:eastAsia="es-ES"/>
        </w:rPr>
      </w:pPr>
      <w:r w:rsidRPr="00664C7E">
        <w:rPr>
          <w:rFonts w:ascii="Gill Sans MT" w:eastAsia="Calibri" w:hAnsi="Gill Sans MT" w:cs="Arial"/>
          <w:kern w:val="0"/>
          <w:lang w:eastAsia="es-ES"/>
        </w:rPr>
        <w:t>En este sentido, l</w:t>
      </w:r>
      <w:r w:rsidR="00AD68BB" w:rsidRPr="00664C7E">
        <w:rPr>
          <w:rFonts w:ascii="Gill Sans MT" w:eastAsia="Calibri" w:hAnsi="Gill Sans MT" w:cs="Arial"/>
          <w:kern w:val="0"/>
          <w:lang w:eastAsia="es-ES"/>
        </w:rPr>
        <w:t xml:space="preserve">a Ley 4/2013, de 21 de mayo, de Gobierno Abierto de Extremadura, </w:t>
      </w:r>
      <w:r w:rsidR="00A72591" w:rsidRPr="00664C7E">
        <w:rPr>
          <w:rFonts w:ascii="Gill Sans MT" w:eastAsia="Calibri" w:hAnsi="Gill Sans MT" w:cs="Arial"/>
          <w:kern w:val="0"/>
          <w:lang w:eastAsia="es-ES"/>
        </w:rPr>
        <w:t xml:space="preserve">establece y regula las condiciones que permitan promover y garantizar la participación real y efectiva de los ciudadanos en los asuntos públicos autonómicos, a través de diferentes </w:t>
      </w:r>
      <w:r w:rsidR="00AD68BB" w:rsidRPr="00664C7E">
        <w:rPr>
          <w:rFonts w:ascii="Gill Sans MT" w:eastAsia="Calibri" w:hAnsi="Gill Sans MT" w:cs="Arial"/>
          <w:kern w:val="0"/>
          <w:lang w:eastAsia="es-ES"/>
        </w:rPr>
        <w:t>mecanismos de participación</w:t>
      </w:r>
      <w:r w:rsidR="00A72591" w:rsidRPr="00664C7E">
        <w:rPr>
          <w:rFonts w:ascii="Gill Sans MT" w:eastAsia="Calibri" w:hAnsi="Gill Sans MT" w:cs="Arial"/>
          <w:kern w:val="0"/>
          <w:lang w:eastAsia="es-ES"/>
        </w:rPr>
        <w:t>, de forma que, con los resultados de esta</w:t>
      </w:r>
      <w:r w:rsidR="00C62320" w:rsidRPr="00664C7E">
        <w:rPr>
          <w:rFonts w:ascii="Gill Sans MT" w:eastAsia="Calibri" w:hAnsi="Gill Sans MT" w:cs="Arial"/>
          <w:kern w:val="0"/>
          <w:lang w:eastAsia="es-ES"/>
        </w:rPr>
        <w:t xml:space="preserve"> participación</w:t>
      </w:r>
      <w:r w:rsidR="00A72591" w:rsidRPr="00664C7E">
        <w:rPr>
          <w:rFonts w:ascii="Gill Sans MT" w:eastAsia="Calibri" w:hAnsi="Gill Sans MT" w:cs="Arial"/>
          <w:kern w:val="0"/>
          <w:lang w:eastAsia="es-ES"/>
        </w:rPr>
        <w:t>, los poderes públicos puedan tomar las decisiones más acertadas y ajustadas al interés público</w:t>
      </w:r>
      <w:r w:rsidR="00C62320" w:rsidRPr="00664C7E">
        <w:rPr>
          <w:rFonts w:ascii="Gill Sans MT" w:eastAsia="Calibri" w:hAnsi="Gill Sans MT" w:cs="Arial"/>
          <w:kern w:val="0"/>
          <w:lang w:eastAsia="es-ES"/>
        </w:rPr>
        <w:t>.</w:t>
      </w:r>
    </w:p>
    <w:p w14:paraId="466D27A7" w14:textId="77777777" w:rsidR="00AC05DF" w:rsidRPr="00664C7E" w:rsidRDefault="00AC05DF" w:rsidP="00233054">
      <w:pPr>
        <w:widowControl/>
        <w:suppressAutoHyphens w:val="0"/>
        <w:spacing w:after="0" w:line="240" w:lineRule="auto"/>
        <w:jc w:val="both"/>
        <w:textAlignment w:val="auto"/>
        <w:rPr>
          <w:rFonts w:ascii="Gill Sans MT" w:eastAsia="Calibri" w:hAnsi="Gill Sans MT" w:cs="Arial"/>
          <w:kern w:val="0"/>
          <w:lang w:eastAsia="es-ES"/>
        </w:rPr>
      </w:pPr>
    </w:p>
    <w:p w14:paraId="12E3EFC5" w14:textId="0D462BD8" w:rsidR="007161CE" w:rsidRPr="00664C7E" w:rsidRDefault="00C62320" w:rsidP="00647F08">
      <w:pPr>
        <w:widowControl/>
        <w:suppressAutoHyphens w:val="0"/>
        <w:spacing w:after="0" w:line="240" w:lineRule="auto"/>
        <w:jc w:val="both"/>
        <w:textAlignment w:val="auto"/>
        <w:rPr>
          <w:rFonts w:ascii="Gill Sans MT" w:eastAsia="Calibri" w:hAnsi="Gill Sans MT" w:cs="Arial"/>
          <w:kern w:val="0"/>
          <w:lang w:eastAsia="es-ES"/>
        </w:rPr>
      </w:pPr>
      <w:r w:rsidRPr="00664C7E">
        <w:rPr>
          <w:rFonts w:ascii="Gill Sans MT" w:eastAsia="Calibri" w:hAnsi="Gill Sans MT" w:cs="Arial"/>
          <w:kern w:val="0"/>
          <w:lang w:eastAsia="es-ES"/>
        </w:rPr>
        <w:t>Así, de conformidad con lo previsto en el a</w:t>
      </w:r>
      <w:r w:rsidR="00AD68BB" w:rsidRPr="00664C7E">
        <w:rPr>
          <w:rFonts w:ascii="Gill Sans MT" w:eastAsia="Calibri" w:hAnsi="Gill Sans MT" w:cs="Arial"/>
          <w:kern w:val="0"/>
          <w:lang w:eastAsia="es-ES"/>
        </w:rPr>
        <w:t>rt</w:t>
      </w:r>
      <w:r w:rsidRPr="00664C7E">
        <w:rPr>
          <w:rFonts w:ascii="Gill Sans MT" w:eastAsia="Calibri" w:hAnsi="Gill Sans MT" w:cs="Arial"/>
          <w:kern w:val="0"/>
          <w:lang w:eastAsia="es-ES"/>
        </w:rPr>
        <w:t>ículo</w:t>
      </w:r>
      <w:r w:rsidR="00AD68BB" w:rsidRPr="00664C7E">
        <w:rPr>
          <w:rFonts w:ascii="Gill Sans MT" w:eastAsia="Calibri" w:hAnsi="Gill Sans MT" w:cs="Arial"/>
          <w:kern w:val="0"/>
          <w:lang w:eastAsia="es-ES"/>
        </w:rPr>
        <w:t xml:space="preserve"> 37.2</w:t>
      </w:r>
      <w:r w:rsidRPr="00664C7E">
        <w:rPr>
          <w:rFonts w:ascii="Gill Sans MT" w:eastAsia="Calibri" w:hAnsi="Gill Sans MT" w:cs="Arial"/>
          <w:kern w:val="0"/>
          <w:lang w:eastAsia="es-ES"/>
        </w:rPr>
        <w:t xml:space="preserve"> del citado texto legal, l</w:t>
      </w:r>
      <w:r w:rsidR="00233054" w:rsidRPr="00664C7E">
        <w:rPr>
          <w:rFonts w:ascii="Gill Sans MT" w:eastAsia="Calibri" w:hAnsi="Gill Sans MT" w:cs="Arial"/>
          <w:kern w:val="0"/>
          <w:lang w:eastAsia="es-ES"/>
        </w:rPr>
        <w:t xml:space="preserve">a ciudadanía tiene derecho a ser consultada de manera periódica y regular sobre su grado de satisfacción respecto de los servicios públicos. Con el fin de cumplir este derecho, se fomentará el uso de instrumentos adecuados, como las encuestas, los sondeos o los paneles ciudadanos. </w:t>
      </w:r>
      <w:r w:rsidR="00647F08" w:rsidRPr="00664C7E">
        <w:rPr>
          <w:rFonts w:ascii="Gill Sans MT" w:eastAsia="Calibri" w:hAnsi="Gill Sans MT" w:cs="Arial"/>
          <w:kern w:val="0"/>
          <w:lang w:eastAsia="es-ES"/>
        </w:rPr>
        <w:t>Los resultados de estas consultas se publicarán en sede electrónica a través del Portal de Transparencia de la Junta de Extremadura.</w:t>
      </w:r>
    </w:p>
    <w:p w14:paraId="2EF3C041" w14:textId="77777777" w:rsidR="007161CE" w:rsidRPr="00264D94" w:rsidRDefault="007161CE">
      <w:pPr>
        <w:widowControl/>
        <w:suppressAutoHyphens w:val="0"/>
        <w:spacing w:after="0" w:line="240" w:lineRule="auto"/>
        <w:jc w:val="both"/>
        <w:textAlignment w:val="auto"/>
        <w:rPr>
          <w:rFonts w:ascii="Gill Sans MT" w:hAnsi="Gill Sans MT"/>
        </w:rPr>
      </w:pPr>
    </w:p>
    <w:p w14:paraId="08A07101" w14:textId="77777777" w:rsidR="0001381D" w:rsidRPr="00007313" w:rsidRDefault="0001381D" w:rsidP="0001381D">
      <w:pPr>
        <w:widowControl/>
        <w:suppressAutoHyphens w:val="0"/>
        <w:spacing w:after="0" w:line="240" w:lineRule="auto"/>
        <w:jc w:val="both"/>
        <w:textAlignment w:val="auto"/>
        <w:rPr>
          <w:rFonts w:ascii="Gill Sans MT" w:eastAsia="LiberationSerif" w:hAnsi="Gill Sans MT" w:cs="LiberationSerif"/>
        </w:rPr>
      </w:pPr>
      <w:r>
        <w:rPr>
          <w:rFonts w:ascii="Gill Sans MT" w:eastAsia="LiberationSerif" w:hAnsi="Gill Sans MT" w:cs="LiberationSerif"/>
        </w:rPr>
        <w:t xml:space="preserve">Dentro de este contexto, el presente decreto </w:t>
      </w:r>
      <w:r w:rsidRPr="00264D94">
        <w:rPr>
          <w:rFonts w:ascii="Gill Sans MT" w:eastAsia="LiberationSerif" w:hAnsi="Gill Sans MT" w:cs="LiberationSerif"/>
        </w:rPr>
        <w:t xml:space="preserve">tiene por objeto la creación del Observatorio de Opinión Pública de Extremadura, como instrumento </w:t>
      </w:r>
      <w:r w:rsidRPr="00264D94">
        <w:rPr>
          <w:rFonts w:ascii="Gill Sans MT" w:eastAsia="Calibri" w:hAnsi="Gill Sans MT" w:cs="Arial"/>
          <w:kern w:val="0"/>
          <w:lang w:eastAsia="es-ES"/>
        </w:rPr>
        <w:t>que permite disponer de una visión global y actualizada de la realidad social extremeña en relación con las políticas o servicios de la Junta de Extremadura, así como establecer sus funciones, su régimen de funcionamiento y su composición.</w:t>
      </w:r>
    </w:p>
    <w:p w14:paraId="4BC5D984" w14:textId="77777777" w:rsidR="00647F08" w:rsidRPr="00264D94" w:rsidRDefault="00647F08">
      <w:pPr>
        <w:pStyle w:val="Standard"/>
        <w:autoSpaceDE w:val="0"/>
        <w:spacing w:after="0" w:line="240" w:lineRule="auto"/>
        <w:jc w:val="both"/>
        <w:rPr>
          <w:rFonts w:ascii="Gill Sans MT" w:eastAsia="LiberationSerif" w:hAnsi="Gill Sans MT" w:cs="LiberationSerif"/>
        </w:rPr>
      </w:pPr>
    </w:p>
    <w:p w14:paraId="71CED31F" w14:textId="77777777" w:rsidR="00003F96" w:rsidRPr="00264D94" w:rsidRDefault="00233054">
      <w:pPr>
        <w:pStyle w:val="Standard"/>
        <w:autoSpaceDE w:val="0"/>
        <w:spacing w:after="0" w:line="240" w:lineRule="auto"/>
        <w:jc w:val="both"/>
        <w:rPr>
          <w:rFonts w:ascii="Gill Sans MT" w:hAnsi="Gill Sans MT"/>
        </w:rPr>
      </w:pPr>
      <w:r w:rsidRPr="00264D94">
        <w:rPr>
          <w:rFonts w:ascii="Gill Sans MT" w:eastAsia="TimesTen-Roman" w:hAnsi="Gill Sans MT" w:cs="Arial"/>
        </w:rPr>
        <w:t xml:space="preserve">Corresponde a la Presidencia de la Junta de Extremadura, de conformidad con lo dispuesto en el artículo 26.3 b) del Estatuto de Autonomía de Extremadura, en su redacción dada por Ley Orgánica </w:t>
      </w:r>
      <w:r w:rsidRPr="00264D94">
        <w:rPr>
          <w:rFonts w:ascii="Gill Sans MT" w:hAnsi="Gill Sans MT" w:cs="Arial"/>
        </w:rPr>
        <w:t>1/2011, de 28 de enero, est</w:t>
      </w:r>
      <w:r w:rsidRPr="00264D94">
        <w:rPr>
          <w:rFonts w:ascii="Gill Sans MT" w:eastAsia="TimesTen-Roman" w:hAnsi="Gill Sans MT" w:cs="Arial"/>
        </w:rPr>
        <w:t>ablecer las directrices generales de la acción de gobierno e impulsar, dirigir y coordinar la acción del mismo.</w:t>
      </w:r>
    </w:p>
    <w:p w14:paraId="268646B2" w14:textId="77777777" w:rsidR="00003F96" w:rsidRPr="00264D94" w:rsidRDefault="00003F96">
      <w:pPr>
        <w:pStyle w:val="Standard"/>
        <w:autoSpaceDE w:val="0"/>
        <w:spacing w:after="0" w:line="240" w:lineRule="auto"/>
        <w:jc w:val="both"/>
        <w:rPr>
          <w:rFonts w:ascii="Gill Sans MT" w:hAnsi="Gill Sans MT"/>
        </w:rPr>
      </w:pPr>
    </w:p>
    <w:p w14:paraId="0852ED04" w14:textId="77777777" w:rsidR="00003F96" w:rsidRPr="00264D94" w:rsidRDefault="00233054">
      <w:pPr>
        <w:pStyle w:val="Standard"/>
        <w:spacing w:after="0" w:line="240" w:lineRule="auto"/>
        <w:jc w:val="both"/>
        <w:rPr>
          <w:rFonts w:ascii="Gill Sans MT" w:hAnsi="Gill Sans MT"/>
        </w:rPr>
      </w:pPr>
      <w:r w:rsidRPr="00264D94">
        <w:rPr>
          <w:rFonts w:ascii="Gill Sans MT" w:hAnsi="Gill Sans MT" w:cs="Arial"/>
        </w:rPr>
        <w:t xml:space="preserve">El Observatorio de Opinión Pública de Extremadura se adscribe a la Consejería de Presidencia, Interior y Dialogo Social a la que le corresponde la asistencia política y técnica a la Presidencia de la Junta de Extremadura, así como su apoyo directo y su asesoramiento general, de conformidad con lo dispuesto en el artículo 2 del </w:t>
      </w:r>
      <w:r w:rsidRPr="00264D94">
        <w:rPr>
          <w:rFonts w:ascii="Gill Sans MT" w:eastAsia="TimesTen-Roman" w:hAnsi="Gill Sans MT" w:cs="TimesTen-Roman"/>
        </w:rPr>
        <w:t>Decreto de la Presidenta 16/2023, de 20 de julio, por el que se modifican la denominación y las competencias de las Consejerías que conforman la Administración de la Comunidad Autónoma de Extremadura.</w:t>
      </w:r>
    </w:p>
    <w:p w14:paraId="705B5777" w14:textId="77777777" w:rsidR="00003F96" w:rsidRPr="00264D94" w:rsidRDefault="00003F96">
      <w:pPr>
        <w:pStyle w:val="Standard"/>
        <w:spacing w:after="0" w:line="240" w:lineRule="auto"/>
        <w:jc w:val="both"/>
        <w:rPr>
          <w:rFonts w:ascii="Gill Sans MT" w:hAnsi="Gill Sans MT" w:cs="Arial"/>
        </w:rPr>
      </w:pPr>
    </w:p>
    <w:p w14:paraId="7B376617" w14:textId="77777777" w:rsidR="00003F96" w:rsidRPr="00264D94" w:rsidRDefault="00233054">
      <w:pPr>
        <w:pStyle w:val="Standard"/>
        <w:spacing w:after="0" w:line="240" w:lineRule="auto"/>
        <w:jc w:val="both"/>
        <w:rPr>
          <w:rFonts w:ascii="Gill Sans MT" w:hAnsi="Gill Sans MT"/>
        </w:rPr>
      </w:pPr>
      <w:r w:rsidRPr="00264D94">
        <w:rPr>
          <w:rFonts w:ascii="Gill Sans MT" w:hAnsi="Gill Sans MT" w:cs="Arial"/>
        </w:rPr>
        <w:t xml:space="preserve">Asimismo, </w:t>
      </w:r>
      <w:r w:rsidRPr="00264D94">
        <w:rPr>
          <w:rFonts w:ascii="Gill Sans MT" w:eastAsia="Arial, Arial" w:hAnsi="Gill Sans MT" w:cs="Arial, Arial"/>
          <w:color w:val="000000"/>
        </w:rPr>
        <w:t xml:space="preserve">es necesario modificar el Decreto 231/2023, de 12 de septiembre, por el que se establece la estructura orgánica de la referida Consejería, a los efectos de incluir dentro del ámbito competencial de la misma las funciones atribuidas al Observatorio </w:t>
      </w:r>
      <w:r w:rsidRPr="00264D94">
        <w:rPr>
          <w:rFonts w:ascii="Gill Sans MT" w:eastAsia="Arial, Arial" w:hAnsi="Gill Sans MT" w:cs="Arial"/>
          <w:color w:val="000000"/>
        </w:rPr>
        <w:t>de Opinión Pública de Extremadura.</w:t>
      </w:r>
    </w:p>
    <w:p w14:paraId="175475EC" w14:textId="77777777" w:rsidR="00003F96" w:rsidRPr="00264D94" w:rsidRDefault="00003F96">
      <w:pPr>
        <w:pStyle w:val="Standard"/>
        <w:spacing w:after="0" w:line="240" w:lineRule="auto"/>
        <w:jc w:val="both"/>
        <w:rPr>
          <w:rFonts w:ascii="Gill Sans MT" w:hAnsi="Gill Sans MT"/>
        </w:rPr>
      </w:pPr>
    </w:p>
    <w:p w14:paraId="1E3C9210" w14:textId="77777777" w:rsidR="00003F96" w:rsidRPr="00264D94" w:rsidRDefault="00233054">
      <w:pPr>
        <w:pStyle w:val="Standard"/>
        <w:spacing w:after="0" w:line="240" w:lineRule="auto"/>
        <w:jc w:val="both"/>
        <w:rPr>
          <w:rFonts w:ascii="Gill Sans MT" w:hAnsi="Gill Sans MT"/>
        </w:rPr>
      </w:pPr>
      <w:r w:rsidRPr="00264D94">
        <w:rPr>
          <w:rFonts w:ascii="Gill Sans MT" w:hAnsi="Gill Sans MT" w:cs="Arial"/>
        </w:rPr>
        <w:lastRenderedPageBreak/>
        <w:t xml:space="preserve">En virtud de lo expuesto, </w:t>
      </w:r>
      <w:r w:rsidRPr="00264D94">
        <w:rPr>
          <w:rFonts w:ascii="Gill Sans MT" w:eastAsia="Verdana, Verdana" w:hAnsi="Gill Sans MT" w:cs="Verdana, Verdana"/>
          <w:color w:val="000000"/>
        </w:rPr>
        <w:t xml:space="preserve">conforme a lo dispuesto en los artículos 23 h) y 90.2 de la Ley 1/2002, de 28 de febrero, del Gobierno y de la Administración de la Comunidad Autónoma de Extremadura, </w:t>
      </w:r>
      <w:r w:rsidRPr="00264D94">
        <w:rPr>
          <w:rFonts w:ascii="Gill Sans MT" w:hAnsi="Gill Sans MT" w:cs="Arial"/>
        </w:rPr>
        <w:t>a propuesta de la Presidencia de la Junta de Extremadura y de la Consejería de Presidencia, Interior y Diálogo Social, previa deliberación del Consejo de Gobierno de la Junta de Extremadura, en su sesión de … de …. de 2024,</w:t>
      </w:r>
    </w:p>
    <w:p w14:paraId="14BC338D" w14:textId="77777777" w:rsidR="00003F96" w:rsidRPr="00264D94" w:rsidRDefault="00003F96">
      <w:pPr>
        <w:pStyle w:val="Standard"/>
        <w:spacing w:after="0" w:line="240" w:lineRule="auto"/>
        <w:jc w:val="both"/>
        <w:rPr>
          <w:rFonts w:ascii="Gill Sans MT" w:hAnsi="Gill Sans MT" w:cs="Arial"/>
        </w:rPr>
      </w:pPr>
    </w:p>
    <w:p w14:paraId="1312637E" w14:textId="77777777" w:rsidR="00003F96" w:rsidRPr="00264D94" w:rsidRDefault="00233054">
      <w:pPr>
        <w:pStyle w:val="Standard"/>
        <w:spacing w:after="0" w:line="240" w:lineRule="auto"/>
        <w:jc w:val="center"/>
        <w:rPr>
          <w:rFonts w:ascii="Gill Sans MT" w:hAnsi="Gill Sans MT" w:cs="Arial"/>
          <w:b/>
          <w:bCs/>
        </w:rPr>
      </w:pPr>
      <w:r w:rsidRPr="00264D94">
        <w:rPr>
          <w:rFonts w:ascii="Gill Sans MT" w:hAnsi="Gill Sans MT" w:cs="Arial"/>
          <w:b/>
          <w:bCs/>
        </w:rPr>
        <w:t>DISPONGO</w:t>
      </w:r>
    </w:p>
    <w:p w14:paraId="437FA640" w14:textId="77777777" w:rsidR="00003F96" w:rsidRPr="00264D94" w:rsidRDefault="00233054">
      <w:pPr>
        <w:pStyle w:val="Standard"/>
        <w:spacing w:after="0" w:line="240" w:lineRule="auto"/>
        <w:jc w:val="both"/>
        <w:rPr>
          <w:rFonts w:ascii="Gill Sans MT" w:hAnsi="Gill Sans MT" w:cs="Arial"/>
          <w:b/>
          <w:bCs/>
        </w:rPr>
      </w:pPr>
      <w:r w:rsidRPr="00264D94">
        <w:rPr>
          <w:rFonts w:ascii="Gill Sans MT" w:hAnsi="Gill Sans MT" w:cs="Arial"/>
          <w:b/>
          <w:bCs/>
        </w:rPr>
        <w:t>Artículo 1.- Objeto.</w:t>
      </w:r>
    </w:p>
    <w:p w14:paraId="1319B80D" w14:textId="77777777" w:rsidR="00003F96" w:rsidRPr="00264D94" w:rsidRDefault="00003F96">
      <w:pPr>
        <w:pStyle w:val="Standard"/>
        <w:spacing w:after="0" w:line="240" w:lineRule="auto"/>
        <w:jc w:val="both"/>
        <w:rPr>
          <w:rFonts w:ascii="Gill Sans MT" w:hAnsi="Gill Sans MT" w:cs="Arial"/>
          <w:b/>
          <w:bCs/>
        </w:rPr>
      </w:pPr>
    </w:p>
    <w:p w14:paraId="5CB6732F" w14:textId="77777777" w:rsidR="00003F96" w:rsidRPr="00264D94" w:rsidRDefault="00233054">
      <w:pPr>
        <w:widowControl/>
        <w:suppressAutoHyphens w:val="0"/>
        <w:spacing w:after="0" w:line="240" w:lineRule="auto"/>
        <w:jc w:val="both"/>
        <w:textAlignment w:val="auto"/>
        <w:rPr>
          <w:rFonts w:ascii="Gill Sans MT" w:eastAsia="Calibri" w:hAnsi="Gill Sans MT" w:cs="Arial"/>
          <w:kern w:val="0"/>
          <w:lang w:eastAsia="es-ES"/>
        </w:rPr>
      </w:pPr>
      <w:r w:rsidRPr="00264D94">
        <w:rPr>
          <w:rFonts w:ascii="Gill Sans MT" w:eastAsia="Calibri" w:hAnsi="Gill Sans MT" w:cs="Arial"/>
          <w:kern w:val="0"/>
          <w:lang w:eastAsia="es-ES"/>
        </w:rPr>
        <w:t>El presente Decreto tiene por objeto la creación del Observatorio de Opinión Pública de Extremadura, como instrumento que permite disponer de una visión global y actualizada de la realidad social extremeña en relación con las políticas o servicios de la Junta de Extremadura, así como establecer sus funciones, su régimen de funcionamiento y su composición.</w:t>
      </w:r>
    </w:p>
    <w:p w14:paraId="5E6DAF35" w14:textId="77777777" w:rsidR="00003F96" w:rsidRPr="00264D94" w:rsidRDefault="00003F96">
      <w:pPr>
        <w:pStyle w:val="Pa1"/>
        <w:spacing w:after="0" w:line="240" w:lineRule="auto"/>
        <w:jc w:val="both"/>
        <w:rPr>
          <w:rFonts w:ascii="Gill Sans MT" w:eastAsia="Arial, Arial" w:hAnsi="Gill Sans MT" w:cs="Arial, Arial"/>
          <w:color w:val="000000"/>
        </w:rPr>
      </w:pPr>
    </w:p>
    <w:p w14:paraId="30E77BFE" w14:textId="77777777" w:rsidR="00003F96" w:rsidRPr="00264D94" w:rsidRDefault="00233054">
      <w:pPr>
        <w:pStyle w:val="Pa1"/>
        <w:spacing w:after="0" w:line="240" w:lineRule="auto"/>
        <w:jc w:val="both"/>
        <w:rPr>
          <w:rFonts w:ascii="Gill Sans MT" w:hAnsi="Gill Sans MT"/>
        </w:rPr>
      </w:pPr>
      <w:r w:rsidRPr="00264D94">
        <w:rPr>
          <w:rFonts w:ascii="Gill Sans MT" w:eastAsia="Verdana-BoldItalic" w:hAnsi="Gill Sans MT" w:cs="Verdana-BoldItalic"/>
          <w:b/>
          <w:bCs/>
        </w:rPr>
        <w:t>Artículo 2. Naturaleza jurídica y finalidad.</w:t>
      </w:r>
    </w:p>
    <w:p w14:paraId="3B8C7CCA" w14:textId="77777777" w:rsidR="00003F96" w:rsidRPr="00264D94" w:rsidRDefault="00003F96">
      <w:pPr>
        <w:pStyle w:val="Standard"/>
        <w:spacing w:after="0" w:line="240" w:lineRule="auto"/>
        <w:jc w:val="both"/>
        <w:rPr>
          <w:rFonts w:ascii="Gill Sans MT" w:eastAsia="Verdana, Verdana" w:hAnsi="Gill Sans MT" w:cs="Verdana, Verdana"/>
          <w:color w:val="000000"/>
        </w:rPr>
      </w:pPr>
    </w:p>
    <w:p w14:paraId="456C6CBA" w14:textId="70EA8B1E" w:rsidR="000E357C" w:rsidRDefault="00233054">
      <w:pPr>
        <w:widowControl/>
        <w:suppressAutoHyphens w:val="0"/>
        <w:spacing w:after="0" w:line="240" w:lineRule="auto"/>
        <w:jc w:val="both"/>
        <w:textAlignment w:val="auto"/>
        <w:rPr>
          <w:rFonts w:ascii="Gill Sans MT" w:eastAsia="Calibri" w:hAnsi="Gill Sans MT" w:cs="Arial"/>
          <w:kern w:val="0"/>
          <w:highlight w:val="yellow"/>
          <w:lang w:eastAsia="es-ES"/>
        </w:rPr>
      </w:pPr>
      <w:r w:rsidRPr="00264D94">
        <w:rPr>
          <w:rFonts w:ascii="Gill Sans MT" w:eastAsia="Calibri" w:hAnsi="Gill Sans MT" w:cs="Arial"/>
          <w:kern w:val="0"/>
          <w:lang w:eastAsia="es-ES"/>
        </w:rPr>
        <w:t xml:space="preserve">El Observatorio de Opinión Pública de Extremadura es un órgano colegiado, adscrito a la Consejería que ejerza las funciones de Presidencia, que tiene como finalidad la realización de estudios de opinión oficial, encuestas y estudios de las actitudes de la sociedad extremeña en relación con las políticas o servicios de la Junta de Extremadura, </w:t>
      </w:r>
      <w:r w:rsidRPr="000E357C">
        <w:rPr>
          <w:rFonts w:ascii="Gill Sans MT" w:eastAsia="Calibri" w:hAnsi="Gill Sans MT" w:cs="Arial"/>
          <w:kern w:val="0"/>
          <w:lang w:eastAsia="es-ES"/>
        </w:rPr>
        <w:t xml:space="preserve">y </w:t>
      </w:r>
      <w:r w:rsidR="000E357C" w:rsidRPr="000E357C">
        <w:rPr>
          <w:rFonts w:ascii="Gill Sans MT" w:eastAsia="Calibri" w:hAnsi="Gill Sans MT" w:cs="Arial"/>
          <w:kern w:val="0"/>
          <w:lang w:eastAsia="es-ES"/>
        </w:rPr>
        <w:t>cuantos estudios, informes y acciones en esta materia sean relevantes para la acción del Gobierno</w:t>
      </w:r>
      <w:r w:rsidR="000E357C" w:rsidRPr="000E357C">
        <w:rPr>
          <w:rFonts w:ascii="Gill Sans MT" w:eastAsia="Calibri" w:hAnsi="Gill Sans MT" w:cs="Arial"/>
          <w:kern w:val="0"/>
          <w:lang w:eastAsia="es-ES"/>
        </w:rPr>
        <w:t>.</w:t>
      </w:r>
    </w:p>
    <w:p w14:paraId="5DEDD2F9" w14:textId="77777777" w:rsidR="00003F96" w:rsidRPr="00264D94" w:rsidRDefault="00003F96">
      <w:pPr>
        <w:widowControl/>
        <w:suppressAutoHyphens w:val="0"/>
        <w:spacing w:after="0" w:line="240" w:lineRule="auto"/>
        <w:jc w:val="both"/>
        <w:textAlignment w:val="auto"/>
        <w:rPr>
          <w:rFonts w:ascii="Gill Sans MT" w:eastAsia="Calibri" w:hAnsi="Gill Sans MT" w:cs="Arial"/>
          <w:kern w:val="0"/>
          <w:lang w:eastAsia="es-ES"/>
        </w:rPr>
      </w:pPr>
    </w:p>
    <w:p w14:paraId="07C37486" w14:textId="77777777" w:rsidR="00003F96" w:rsidRPr="00264D94" w:rsidRDefault="00233054">
      <w:pPr>
        <w:pStyle w:val="Pa2"/>
        <w:spacing w:after="0" w:line="240" w:lineRule="auto"/>
        <w:jc w:val="both"/>
        <w:rPr>
          <w:rFonts w:ascii="Gill Sans MT" w:hAnsi="Gill Sans MT"/>
        </w:rPr>
      </w:pPr>
      <w:r w:rsidRPr="00264D94">
        <w:rPr>
          <w:rFonts w:ascii="Gill Sans MT" w:eastAsia="Verdana, Verdana" w:hAnsi="Gill Sans MT" w:cs="Verdana, Verdana"/>
          <w:b/>
          <w:bCs/>
          <w:color w:val="000000"/>
        </w:rPr>
        <w:t xml:space="preserve">Artículo 3. </w:t>
      </w:r>
      <w:r w:rsidRPr="00264D94">
        <w:rPr>
          <w:rFonts w:ascii="Gill Sans MT" w:hAnsi="Gill Sans MT" w:cs="Arial"/>
          <w:b/>
          <w:bCs/>
        </w:rPr>
        <w:t>Funciones.</w:t>
      </w:r>
    </w:p>
    <w:p w14:paraId="7059F8E4" w14:textId="77777777" w:rsidR="00003F96" w:rsidRPr="00264D94" w:rsidRDefault="00003F96">
      <w:pPr>
        <w:pStyle w:val="Standard"/>
        <w:spacing w:after="0" w:line="240" w:lineRule="auto"/>
        <w:jc w:val="both"/>
        <w:rPr>
          <w:rFonts w:ascii="Gill Sans MT" w:hAnsi="Gill Sans MT" w:cs="Arial"/>
          <w:b/>
          <w:bCs/>
        </w:rPr>
      </w:pPr>
    </w:p>
    <w:p w14:paraId="46AE3638"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1. Son funciones del Observatorio de Opinión Pública de Extremadura:</w:t>
      </w:r>
    </w:p>
    <w:p w14:paraId="2462D1B2" w14:textId="77777777" w:rsidR="00003F96" w:rsidRPr="00264D94" w:rsidRDefault="00003F96">
      <w:pPr>
        <w:pStyle w:val="Standard"/>
        <w:spacing w:after="0" w:line="240" w:lineRule="auto"/>
        <w:jc w:val="both"/>
        <w:rPr>
          <w:rFonts w:ascii="Gill Sans MT" w:eastAsia="Calibri" w:hAnsi="Gill Sans MT" w:cs="Arial"/>
          <w:kern w:val="0"/>
          <w:lang w:eastAsia="es-ES"/>
        </w:rPr>
      </w:pPr>
    </w:p>
    <w:p w14:paraId="7E135AD9" w14:textId="77777777" w:rsidR="00003F96" w:rsidRPr="00264D94" w:rsidRDefault="00233054">
      <w:pPr>
        <w:pStyle w:val="Standard"/>
        <w:spacing w:after="0" w:line="240" w:lineRule="auto"/>
        <w:jc w:val="both"/>
        <w:rPr>
          <w:rFonts w:ascii="Gill Sans MT" w:eastAsia="Calibri" w:hAnsi="Gill Sans MT" w:cs="Arial"/>
          <w:kern w:val="0"/>
          <w:lang w:eastAsia="es-ES"/>
        </w:rPr>
      </w:pPr>
      <w:r w:rsidRPr="00264D94">
        <w:rPr>
          <w:rFonts w:ascii="Gill Sans MT" w:eastAsia="Calibri" w:hAnsi="Gill Sans MT" w:cs="Arial"/>
          <w:kern w:val="0"/>
          <w:lang w:eastAsia="es-ES"/>
        </w:rPr>
        <w:t>a) Realización de estudios de opinión y encuestas que proporcionen información sobre situaciones y asuntos sociales de la realidad de Extremadura y sirvan de orientación a los poderes públicos en sus iniciativas normativas y ejecutivas.</w:t>
      </w:r>
    </w:p>
    <w:p w14:paraId="47913815" w14:textId="77777777" w:rsidR="00003F96" w:rsidRPr="00264D94" w:rsidRDefault="00003F96">
      <w:pPr>
        <w:pStyle w:val="Standard"/>
        <w:spacing w:after="0" w:line="240" w:lineRule="auto"/>
        <w:jc w:val="both"/>
        <w:rPr>
          <w:rFonts w:ascii="Gill Sans MT" w:eastAsia="Calibri" w:hAnsi="Gill Sans MT" w:cs="Arial"/>
          <w:kern w:val="0"/>
          <w:lang w:eastAsia="es-ES"/>
        </w:rPr>
      </w:pPr>
    </w:p>
    <w:p w14:paraId="29216435" w14:textId="14077FEC" w:rsidR="00003F96" w:rsidRPr="00264D94" w:rsidRDefault="00233054">
      <w:pPr>
        <w:pStyle w:val="Standard"/>
        <w:spacing w:after="0" w:line="240" w:lineRule="auto"/>
        <w:jc w:val="both"/>
        <w:rPr>
          <w:rFonts w:ascii="Gill Sans MT" w:eastAsia="Calibri" w:hAnsi="Gill Sans MT" w:cs="Arial"/>
          <w:kern w:val="0"/>
          <w:lang w:eastAsia="es-ES"/>
        </w:rPr>
      </w:pPr>
      <w:r w:rsidRPr="00264D94">
        <w:rPr>
          <w:rFonts w:ascii="Gill Sans MT" w:eastAsia="Calibri" w:hAnsi="Gill Sans MT" w:cs="Arial"/>
          <w:kern w:val="0"/>
          <w:lang w:eastAsia="es-ES"/>
        </w:rPr>
        <w:t>b) Elaborar</w:t>
      </w:r>
      <w:r w:rsidR="00AF4B27" w:rsidRPr="00264D94">
        <w:rPr>
          <w:rFonts w:ascii="Gill Sans MT" w:eastAsia="Calibri" w:hAnsi="Gill Sans MT" w:cs="Arial"/>
          <w:kern w:val="0"/>
          <w:lang w:eastAsia="es-ES"/>
        </w:rPr>
        <w:t>,</w:t>
      </w:r>
      <w:r w:rsidRPr="00264D94">
        <w:rPr>
          <w:rFonts w:ascii="Gill Sans MT" w:eastAsia="Calibri" w:hAnsi="Gill Sans MT" w:cs="Arial"/>
          <w:kern w:val="0"/>
          <w:lang w:eastAsia="es-ES"/>
        </w:rPr>
        <w:t xml:space="preserve"> en el ámbito de la Comunidad Autónoma de Extremadura</w:t>
      </w:r>
      <w:r w:rsidR="00AF4B27" w:rsidRPr="00264D94">
        <w:rPr>
          <w:rFonts w:ascii="Gill Sans MT" w:eastAsia="Calibri" w:hAnsi="Gill Sans MT" w:cs="Arial"/>
          <w:kern w:val="0"/>
          <w:lang w:eastAsia="es-ES"/>
        </w:rPr>
        <w:t>,</w:t>
      </w:r>
      <w:r w:rsidRPr="00264D94">
        <w:rPr>
          <w:rFonts w:ascii="Gill Sans MT" w:eastAsia="Calibri" w:hAnsi="Gill Sans MT" w:cs="Arial"/>
          <w:kern w:val="0"/>
          <w:lang w:eastAsia="es-ES"/>
        </w:rPr>
        <w:t xml:space="preserve"> estudios de opinión y encuestas electorales que pregunten sobre la intención de voto o sobre la valoración de los líderes y de los partidos políticos, así como los estudios poselectorales.</w:t>
      </w:r>
    </w:p>
    <w:p w14:paraId="010E1249" w14:textId="77777777" w:rsidR="00003F96" w:rsidRPr="00264D94" w:rsidRDefault="00003F96">
      <w:pPr>
        <w:pStyle w:val="Standard"/>
        <w:spacing w:after="0" w:line="240" w:lineRule="auto"/>
        <w:jc w:val="both"/>
        <w:rPr>
          <w:rFonts w:ascii="Gill Sans MT" w:eastAsia="Calibri" w:hAnsi="Gill Sans MT" w:cs="Arial"/>
          <w:kern w:val="0"/>
          <w:lang w:eastAsia="es-ES"/>
        </w:rPr>
      </w:pPr>
    </w:p>
    <w:p w14:paraId="13E02382" w14:textId="77777777" w:rsidR="00003F96" w:rsidRPr="00264D94" w:rsidRDefault="00233054">
      <w:pPr>
        <w:pStyle w:val="Standard"/>
        <w:jc w:val="both"/>
        <w:rPr>
          <w:rFonts w:ascii="Gill Sans MT" w:eastAsia="Calibri" w:hAnsi="Gill Sans MT" w:cs="Arial"/>
          <w:kern w:val="0"/>
          <w:lang w:eastAsia="es-ES"/>
        </w:rPr>
      </w:pPr>
      <w:r w:rsidRPr="00264D94">
        <w:rPr>
          <w:rFonts w:ascii="Gill Sans MT" w:eastAsia="Calibri" w:hAnsi="Gill Sans MT" w:cs="Arial"/>
          <w:kern w:val="0"/>
          <w:lang w:eastAsia="es-ES"/>
        </w:rPr>
        <w:t>c) Creación y mantenimiento de bases de datos en las materias de su competencia, a través de los medios técnicos y materiales con los que cuenta la Junta de Extremadura.</w:t>
      </w:r>
    </w:p>
    <w:p w14:paraId="18BEF36B" w14:textId="77777777" w:rsidR="00003F96" w:rsidRPr="00264D94" w:rsidRDefault="00233054">
      <w:pPr>
        <w:pStyle w:val="Standard"/>
        <w:jc w:val="both"/>
        <w:rPr>
          <w:rFonts w:ascii="Gill Sans MT" w:eastAsia="Calibri" w:hAnsi="Gill Sans MT" w:cs="Arial"/>
          <w:kern w:val="0"/>
          <w:lang w:eastAsia="es-ES"/>
        </w:rPr>
      </w:pPr>
      <w:r w:rsidRPr="00264D94">
        <w:rPr>
          <w:rFonts w:ascii="Gill Sans MT" w:eastAsia="Calibri" w:hAnsi="Gill Sans MT" w:cs="Arial"/>
          <w:kern w:val="0"/>
          <w:lang w:eastAsia="es-ES"/>
        </w:rPr>
        <w:t>d) La colaboración con otras Administraciones Públicas y con centros universitarios y de investigación para la realización de actuaciones conjuntas.</w:t>
      </w:r>
    </w:p>
    <w:p w14:paraId="32CEC622" w14:textId="0A2A4C17" w:rsidR="001E049A" w:rsidRPr="001E049A" w:rsidRDefault="00233054" w:rsidP="001E049A">
      <w:pPr>
        <w:pStyle w:val="Standard"/>
        <w:jc w:val="both"/>
        <w:rPr>
          <w:rFonts w:ascii="Gill Sans MT" w:eastAsia="Calibri" w:hAnsi="Gill Sans MT" w:cs="Arial"/>
          <w:kern w:val="0"/>
          <w:lang w:eastAsia="es-ES"/>
        </w:rPr>
      </w:pPr>
      <w:r w:rsidRPr="00264D94">
        <w:rPr>
          <w:rFonts w:ascii="Gill Sans MT" w:eastAsia="Calibri" w:hAnsi="Gill Sans MT" w:cs="Arial"/>
          <w:kern w:val="0"/>
          <w:lang w:eastAsia="es-ES"/>
        </w:rPr>
        <w:t xml:space="preserve">e) Difundir los resultados de la actividad </w:t>
      </w:r>
      <w:r w:rsidRPr="000E357C">
        <w:rPr>
          <w:rFonts w:ascii="Gill Sans MT" w:eastAsia="Calibri" w:hAnsi="Gill Sans MT" w:cs="Arial"/>
          <w:kern w:val="0"/>
          <w:lang w:eastAsia="es-ES"/>
        </w:rPr>
        <w:t>del Observatorio</w:t>
      </w:r>
      <w:r w:rsidR="001E049A" w:rsidRPr="000E357C">
        <w:rPr>
          <w:rFonts w:ascii="Gill Sans MT" w:eastAsia="Calibri" w:hAnsi="Gill Sans MT" w:cs="Arial"/>
          <w:kern w:val="0"/>
          <w:lang w:eastAsia="es-ES"/>
        </w:rPr>
        <w:t>, a través del Portal de Transparencia de la Junta de Extremadura.</w:t>
      </w:r>
    </w:p>
    <w:p w14:paraId="337E2B7A" w14:textId="77777777" w:rsidR="00003F96" w:rsidRPr="00264D94" w:rsidRDefault="00233054">
      <w:pPr>
        <w:pStyle w:val="Default"/>
        <w:spacing w:after="0" w:line="240" w:lineRule="auto"/>
        <w:rPr>
          <w:rFonts w:ascii="Gill Sans MT" w:eastAsia="Source Sans Pro" w:hAnsi="Gill Sans MT" w:cs="Source Sans Pro"/>
          <w:color w:val="111111"/>
          <w:sz w:val="22"/>
          <w:szCs w:val="22"/>
        </w:rPr>
      </w:pPr>
      <w:r w:rsidRPr="00264D94">
        <w:rPr>
          <w:rFonts w:ascii="Gill Sans MT" w:eastAsia="Source Sans Pro" w:hAnsi="Gill Sans MT" w:cs="Source Sans Pro"/>
          <w:color w:val="111111"/>
          <w:sz w:val="22"/>
          <w:szCs w:val="22"/>
        </w:rPr>
        <w:t>f) Aprobar la planificación anual del Observatorio.</w:t>
      </w:r>
    </w:p>
    <w:p w14:paraId="0A56BE51" w14:textId="77777777" w:rsidR="00003F96" w:rsidRPr="00264D94" w:rsidRDefault="00003F96">
      <w:pPr>
        <w:pStyle w:val="Default"/>
        <w:spacing w:after="0" w:line="240" w:lineRule="auto"/>
        <w:rPr>
          <w:rFonts w:ascii="Gill Sans MT" w:eastAsia="Source Sans Pro" w:hAnsi="Gill Sans MT" w:cs="Source Sans Pro"/>
          <w:color w:val="111111"/>
          <w:sz w:val="22"/>
          <w:szCs w:val="22"/>
        </w:rPr>
      </w:pPr>
    </w:p>
    <w:p w14:paraId="3CCFD87B" w14:textId="77777777" w:rsidR="00003F96" w:rsidRPr="00264D94" w:rsidRDefault="00233054">
      <w:pPr>
        <w:pStyle w:val="Default"/>
        <w:spacing w:after="0" w:line="240" w:lineRule="auto"/>
        <w:rPr>
          <w:rFonts w:ascii="Gill Sans MT" w:eastAsia="Source Sans Pro" w:hAnsi="Gill Sans MT" w:cs="Source Sans Pro"/>
          <w:color w:val="111111"/>
          <w:sz w:val="22"/>
          <w:szCs w:val="22"/>
        </w:rPr>
      </w:pPr>
      <w:r w:rsidRPr="00264D94">
        <w:rPr>
          <w:rFonts w:ascii="Gill Sans MT" w:eastAsia="Source Sans Pro" w:hAnsi="Gill Sans MT" w:cs="Source Sans Pro"/>
          <w:color w:val="111111"/>
          <w:sz w:val="22"/>
          <w:szCs w:val="22"/>
        </w:rPr>
        <w:t>g) Aprobar la memoria anual del Observatorio.</w:t>
      </w:r>
    </w:p>
    <w:p w14:paraId="0CB0C339" w14:textId="77777777" w:rsidR="00003F96" w:rsidRPr="00264D94" w:rsidRDefault="00003F96">
      <w:pPr>
        <w:pStyle w:val="Default"/>
        <w:spacing w:after="0" w:line="240" w:lineRule="auto"/>
        <w:jc w:val="both"/>
        <w:rPr>
          <w:rFonts w:ascii="Gill Sans MT" w:eastAsia="Source Sans Pro" w:hAnsi="Gill Sans MT" w:cs="Source Sans Pro"/>
          <w:color w:val="111111"/>
          <w:sz w:val="22"/>
          <w:szCs w:val="22"/>
        </w:rPr>
      </w:pPr>
    </w:p>
    <w:p w14:paraId="743E21B1" w14:textId="77777777" w:rsidR="00003F96" w:rsidRPr="00264D94" w:rsidRDefault="00233054">
      <w:pPr>
        <w:pStyle w:val="Default"/>
        <w:spacing w:after="0" w:line="240" w:lineRule="auto"/>
        <w:jc w:val="both"/>
        <w:rPr>
          <w:rFonts w:ascii="Gill Sans MT" w:eastAsia="Source Sans Pro" w:hAnsi="Gill Sans MT" w:cs="Source Sans Pro"/>
          <w:color w:val="111111"/>
          <w:sz w:val="22"/>
          <w:szCs w:val="22"/>
        </w:rPr>
      </w:pPr>
      <w:r w:rsidRPr="00264D94">
        <w:rPr>
          <w:rFonts w:ascii="Gill Sans MT" w:eastAsia="Source Sans Pro" w:hAnsi="Gill Sans MT" w:cs="Source Sans Pro"/>
          <w:color w:val="111111"/>
          <w:sz w:val="22"/>
          <w:szCs w:val="22"/>
        </w:rPr>
        <w:t>h) Aprobar su reglamento interno de funcionamiento.</w:t>
      </w:r>
    </w:p>
    <w:p w14:paraId="0E9F8827" w14:textId="77777777" w:rsidR="00003F96" w:rsidRPr="00264D94" w:rsidRDefault="00003F96">
      <w:pPr>
        <w:pStyle w:val="Default"/>
        <w:spacing w:after="0" w:line="240" w:lineRule="auto"/>
        <w:jc w:val="both"/>
        <w:rPr>
          <w:rFonts w:ascii="Gill Sans MT" w:eastAsia="Source Sans Pro" w:hAnsi="Gill Sans MT" w:cs="Source Sans Pro"/>
          <w:color w:val="111111"/>
          <w:sz w:val="22"/>
          <w:szCs w:val="22"/>
        </w:rPr>
      </w:pPr>
    </w:p>
    <w:p w14:paraId="1936F598" w14:textId="77777777" w:rsidR="00003F96" w:rsidRPr="00264D94" w:rsidRDefault="00233054">
      <w:pPr>
        <w:pStyle w:val="Default"/>
        <w:spacing w:after="0" w:line="240" w:lineRule="auto"/>
        <w:jc w:val="both"/>
        <w:rPr>
          <w:rFonts w:ascii="Gill Sans MT" w:eastAsia="Source Sans Pro" w:hAnsi="Gill Sans MT" w:cs="Source Sans Pro"/>
          <w:color w:val="111111"/>
          <w:sz w:val="22"/>
          <w:szCs w:val="22"/>
        </w:rPr>
      </w:pPr>
      <w:r w:rsidRPr="00264D94">
        <w:rPr>
          <w:rFonts w:ascii="Gill Sans MT" w:eastAsia="Source Sans Pro" w:hAnsi="Gill Sans MT" w:cs="Source Sans Pro"/>
          <w:color w:val="111111"/>
          <w:sz w:val="22"/>
          <w:szCs w:val="22"/>
        </w:rPr>
        <w:t>i) Establecer los criterios generales para celebrar convenios y acuerdos sobre materias relativas a las competencias del Observatorio.</w:t>
      </w:r>
    </w:p>
    <w:p w14:paraId="6C788F40" w14:textId="77777777" w:rsidR="00003F96" w:rsidRPr="00264D94" w:rsidRDefault="00003F96">
      <w:pPr>
        <w:pStyle w:val="Standard"/>
        <w:spacing w:after="0" w:line="240" w:lineRule="auto"/>
        <w:jc w:val="both"/>
        <w:rPr>
          <w:rFonts w:ascii="Gill Sans MT" w:eastAsia="Calibri" w:hAnsi="Gill Sans MT" w:cs="Arial"/>
          <w:kern w:val="0"/>
          <w:lang w:eastAsia="es-ES"/>
        </w:rPr>
      </w:pPr>
    </w:p>
    <w:p w14:paraId="681C6B94" w14:textId="7D62FDDF" w:rsidR="00003F96" w:rsidRPr="00264D94" w:rsidRDefault="00233054">
      <w:pPr>
        <w:pStyle w:val="Standard"/>
        <w:spacing w:after="0" w:line="240" w:lineRule="auto"/>
        <w:jc w:val="both"/>
        <w:rPr>
          <w:rFonts w:ascii="Gill Sans MT" w:hAnsi="Gill Sans MT" w:cs="Arial"/>
        </w:rPr>
      </w:pPr>
      <w:r w:rsidRPr="00664C7E">
        <w:rPr>
          <w:rFonts w:ascii="Gill Sans MT" w:hAnsi="Gill Sans MT" w:cs="Arial"/>
        </w:rPr>
        <w:t xml:space="preserve">2. </w:t>
      </w:r>
      <w:bookmarkStart w:id="0" w:name="_Hlk197604215"/>
      <w:r w:rsidRPr="00664C7E">
        <w:rPr>
          <w:rFonts w:ascii="Gill Sans MT" w:hAnsi="Gill Sans MT" w:cs="Arial"/>
        </w:rPr>
        <w:t xml:space="preserve">Las funciones anteriormente enumeradas se atribuyen sin menoscabo de las que corresponden a </w:t>
      </w:r>
      <w:r w:rsidR="0001381D" w:rsidRPr="00664C7E">
        <w:rPr>
          <w:rFonts w:ascii="Gill Sans MT" w:hAnsi="Gill Sans MT" w:cs="Arial"/>
        </w:rPr>
        <w:t xml:space="preserve">los órganos competentes para la elaboración estadística de la Comunidad Autónoma de </w:t>
      </w:r>
      <w:r w:rsidR="0001381D" w:rsidRPr="00664C7E">
        <w:rPr>
          <w:rFonts w:ascii="Gill Sans MT" w:hAnsi="Gill Sans MT" w:cs="Arial"/>
        </w:rPr>
        <w:lastRenderedPageBreak/>
        <w:t xml:space="preserve">Extremadura de acuerdo con lo previsto en su normativa específica, así como a </w:t>
      </w:r>
      <w:r w:rsidRPr="00664C7E">
        <w:rPr>
          <w:rFonts w:ascii="Gill Sans MT" w:hAnsi="Gill Sans MT" w:cs="Arial"/>
        </w:rPr>
        <w:t>otros órganos de participación, representación y asesoramiento legalmente establecidos</w:t>
      </w:r>
      <w:r w:rsidR="0001381D">
        <w:rPr>
          <w:rFonts w:ascii="Gill Sans MT" w:hAnsi="Gill Sans MT" w:cs="Arial"/>
        </w:rPr>
        <w:t xml:space="preserve">. </w:t>
      </w:r>
      <w:bookmarkEnd w:id="0"/>
    </w:p>
    <w:p w14:paraId="25580B2C" w14:textId="77777777" w:rsidR="00003F96" w:rsidRPr="00264D94" w:rsidRDefault="00003F96">
      <w:pPr>
        <w:pStyle w:val="Standard"/>
        <w:spacing w:after="0" w:line="240" w:lineRule="auto"/>
        <w:jc w:val="both"/>
        <w:rPr>
          <w:rFonts w:ascii="Gill Sans MT" w:hAnsi="Gill Sans MT" w:cs="Arial"/>
          <w:b/>
          <w:bCs/>
        </w:rPr>
      </w:pPr>
    </w:p>
    <w:p w14:paraId="3DB15ADF" w14:textId="77777777" w:rsidR="00003F96" w:rsidRPr="00264D94" w:rsidRDefault="00233054">
      <w:pPr>
        <w:pStyle w:val="Standard"/>
        <w:spacing w:after="0" w:line="240" w:lineRule="auto"/>
        <w:jc w:val="both"/>
        <w:rPr>
          <w:rFonts w:ascii="Gill Sans MT" w:hAnsi="Gill Sans MT" w:cs="Arial"/>
          <w:b/>
          <w:bCs/>
        </w:rPr>
      </w:pPr>
      <w:r w:rsidRPr="00264D94">
        <w:rPr>
          <w:rFonts w:ascii="Gill Sans MT" w:hAnsi="Gill Sans MT" w:cs="Arial"/>
          <w:b/>
          <w:bCs/>
        </w:rPr>
        <w:t>Artículo 4.- Estructura y composición.</w:t>
      </w:r>
    </w:p>
    <w:p w14:paraId="57F7E637" w14:textId="77777777" w:rsidR="00003F96" w:rsidRPr="00264D94" w:rsidRDefault="00003F96">
      <w:pPr>
        <w:pStyle w:val="Standard"/>
        <w:spacing w:after="0" w:line="240" w:lineRule="auto"/>
        <w:jc w:val="both"/>
        <w:rPr>
          <w:rFonts w:ascii="Gill Sans MT" w:hAnsi="Gill Sans MT" w:cs="Arial"/>
          <w:b/>
          <w:bCs/>
        </w:rPr>
      </w:pPr>
    </w:p>
    <w:p w14:paraId="5C47B793" w14:textId="77777777" w:rsidR="00003F96" w:rsidRPr="00264D94" w:rsidRDefault="00233054">
      <w:pPr>
        <w:pStyle w:val="Standard"/>
        <w:spacing w:after="0" w:line="240" w:lineRule="auto"/>
        <w:jc w:val="both"/>
        <w:rPr>
          <w:rFonts w:ascii="Gill Sans MT" w:eastAsia="GillSans-Condensed" w:hAnsi="Gill Sans MT" w:cs="Arial"/>
        </w:rPr>
      </w:pPr>
      <w:r w:rsidRPr="00264D94">
        <w:rPr>
          <w:rFonts w:ascii="Gill Sans MT" w:eastAsia="GillSans-Condensed" w:hAnsi="Gill Sans MT" w:cs="Arial"/>
        </w:rPr>
        <w:t>1. El Observatorio de Opinión Pública de Extremadura tiene la siguiente composición:</w:t>
      </w:r>
    </w:p>
    <w:p w14:paraId="465A7C50" w14:textId="77777777" w:rsidR="00003F96" w:rsidRPr="00264D94" w:rsidRDefault="00003F96">
      <w:pPr>
        <w:pStyle w:val="Pa3"/>
        <w:spacing w:after="0" w:line="240" w:lineRule="auto"/>
        <w:rPr>
          <w:rFonts w:ascii="Gill Sans MT" w:eastAsia="Verdana, Verdana" w:hAnsi="Gill Sans MT" w:cs="Verdana, Verdana"/>
          <w:color w:val="000000"/>
        </w:rPr>
      </w:pPr>
    </w:p>
    <w:p w14:paraId="185FD0D9" w14:textId="77777777" w:rsidR="00003F96" w:rsidRPr="00264D94" w:rsidRDefault="00233054">
      <w:pPr>
        <w:pStyle w:val="Pa3"/>
        <w:spacing w:after="0" w:line="240" w:lineRule="auto"/>
        <w:rPr>
          <w:rFonts w:ascii="Gill Sans MT" w:eastAsia="Verdana, Verdana" w:hAnsi="Gill Sans MT" w:cs="Verdana, Verdana"/>
          <w:color w:val="000000"/>
        </w:rPr>
      </w:pPr>
      <w:r w:rsidRPr="00264D94">
        <w:rPr>
          <w:rFonts w:ascii="Gill Sans MT" w:eastAsia="Verdana, Verdana" w:hAnsi="Gill Sans MT" w:cs="Verdana, Verdana"/>
          <w:color w:val="000000"/>
        </w:rPr>
        <w:t>a) Presidencia:</w:t>
      </w:r>
    </w:p>
    <w:p w14:paraId="2EDBC8C2" w14:textId="77777777" w:rsidR="00003F96" w:rsidRPr="00264D94" w:rsidRDefault="00003F96">
      <w:pPr>
        <w:pStyle w:val="Pa3"/>
        <w:spacing w:after="0" w:line="240" w:lineRule="auto"/>
        <w:jc w:val="both"/>
        <w:rPr>
          <w:rFonts w:ascii="Gill Sans MT" w:eastAsia="Verdana, Verdana" w:hAnsi="Gill Sans MT" w:cs="Verdana, Verdana"/>
          <w:color w:val="000000"/>
        </w:rPr>
      </w:pPr>
    </w:p>
    <w:p w14:paraId="40B18F98" w14:textId="77777777" w:rsidR="00003F96" w:rsidRPr="00264D94" w:rsidRDefault="00233054">
      <w:pPr>
        <w:pStyle w:val="Pa3"/>
        <w:spacing w:after="0" w:line="240" w:lineRule="auto"/>
        <w:jc w:val="both"/>
        <w:rPr>
          <w:rFonts w:ascii="Gill Sans MT" w:hAnsi="Gill Sans MT"/>
        </w:rPr>
      </w:pPr>
      <w:r w:rsidRPr="00264D94">
        <w:rPr>
          <w:rFonts w:ascii="Gill Sans MT" w:eastAsia="Verdana, Verdana" w:hAnsi="Gill Sans MT" w:cs="Verdana, Verdana"/>
          <w:color w:val="000000"/>
        </w:rPr>
        <w:t xml:space="preserve">Será ejercida por la persona que ostente la titularidad de la Consejería con competencias en materia de Presidencia, </w:t>
      </w:r>
      <w:r w:rsidRPr="00264D94">
        <w:rPr>
          <w:rFonts w:ascii="Gill Sans MT" w:hAnsi="Gill Sans MT"/>
        </w:rPr>
        <w:t>quien será suplido en caso de ausencia o enfermedad, por la persona titular de la Vicepresidencia.</w:t>
      </w:r>
    </w:p>
    <w:p w14:paraId="76DEA13E" w14:textId="77777777" w:rsidR="00003F96" w:rsidRPr="00264D94" w:rsidRDefault="00003F96">
      <w:pPr>
        <w:pStyle w:val="Standard"/>
        <w:autoSpaceDE w:val="0"/>
        <w:spacing w:after="0" w:line="240" w:lineRule="auto"/>
        <w:jc w:val="both"/>
        <w:rPr>
          <w:rFonts w:ascii="Gill Sans MT" w:eastAsia="Verdana" w:hAnsi="Gill Sans MT" w:cs="Verdana"/>
          <w:color w:val="000000"/>
        </w:rPr>
      </w:pPr>
    </w:p>
    <w:p w14:paraId="55DCBE5C" w14:textId="77777777" w:rsidR="00003F96" w:rsidRPr="00264D94" w:rsidRDefault="00233054">
      <w:pPr>
        <w:pStyle w:val="Standard"/>
        <w:autoSpaceDE w:val="0"/>
        <w:spacing w:after="0" w:line="240" w:lineRule="auto"/>
        <w:jc w:val="both"/>
        <w:rPr>
          <w:rFonts w:ascii="Gill Sans MT" w:hAnsi="Gill Sans MT"/>
        </w:rPr>
      </w:pPr>
      <w:r w:rsidRPr="00264D94">
        <w:rPr>
          <w:rFonts w:ascii="Gill Sans MT" w:eastAsia="Verdana" w:hAnsi="Gill Sans MT" w:cs="Verdana"/>
          <w:color w:val="000000"/>
        </w:rPr>
        <w:t xml:space="preserve">b) </w:t>
      </w:r>
      <w:r w:rsidRPr="00264D94">
        <w:rPr>
          <w:rFonts w:ascii="Gill Sans MT" w:eastAsia="Verdana" w:hAnsi="Gill Sans MT" w:cs="Verdana"/>
        </w:rPr>
        <w:t>Vicepresidencia:</w:t>
      </w:r>
    </w:p>
    <w:p w14:paraId="107FAC90" w14:textId="77777777" w:rsidR="00003F96" w:rsidRPr="00264D94" w:rsidRDefault="00003F96">
      <w:pPr>
        <w:pStyle w:val="Standard"/>
        <w:autoSpaceDE w:val="0"/>
        <w:spacing w:after="0" w:line="240" w:lineRule="auto"/>
        <w:jc w:val="both"/>
        <w:rPr>
          <w:rFonts w:ascii="Gill Sans MT" w:eastAsia="Verdana" w:hAnsi="Gill Sans MT" w:cs="Verdana"/>
        </w:rPr>
      </w:pPr>
    </w:p>
    <w:p w14:paraId="0D0BBB53" w14:textId="68FBB5BD" w:rsidR="00003F96" w:rsidRPr="00264D94" w:rsidRDefault="00233054">
      <w:pPr>
        <w:pStyle w:val="Standard"/>
        <w:autoSpaceDE w:val="0"/>
        <w:spacing w:after="0" w:line="240" w:lineRule="auto"/>
        <w:jc w:val="both"/>
        <w:rPr>
          <w:rFonts w:ascii="Gill Sans MT" w:hAnsi="Gill Sans MT"/>
        </w:rPr>
      </w:pPr>
      <w:r w:rsidRPr="00264D94">
        <w:rPr>
          <w:rFonts w:ascii="Gill Sans MT" w:eastAsia="Verdana" w:hAnsi="Gill Sans MT" w:cs="Verdana"/>
        </w:rPr>
        <w:t>Será ejercida por la persona titular de l</w:t>
      </w:r>
      <w:r w:rsidR="000A7578">
        <w:rPr>
          <w:rFonts w:ascii="Gill Sans MT" w:eastAsia="Verdana" w:hAnsi="Gill Sans MT" w:cs="Verdana"/>
        </w:rPr>
        <w:t xml:space="preserve">a </w:t>
      </w:r>
      <w:r w:rsidR="000A7578" w:rsidRPr="000A7578">
        <w:rPr>
          <w:rFonts w:ascii="Gill Sans MT" w:eastAsia="Verdana" w:hAnsi="Gill Sans MT" w:cs="Verdana"/>
        </w:rPr>
        <w:t>Secretaría General de la Consejería con competencias en materia de Presidencia</w:t>
      </w:r>
      <w:r w:rsidRPr="000A7578">
        <w:rPr>
          <w:rFonts w:ascii="Gill Sans MT" w:eastAsia="Verdana" w:hAnsi="Gill Sans MT" w:cs="Verdana"/>
        </w:rPr>
        <w:t>,</w:t>
      </w:r>
      <w:r w:rsidRPr="00264D94">
        <w:rPr>
          <w:rFonts w:ascii="Gill Sans MT" w:eastAsia="Verdana" w:hAnsi="Gill Sans MT" w:cs="Verdana"/>
        </w:rPr>
        <w:t xml:space="preserve"> o persona en quien delegue.</w:t>
      </w:r>
    </w:p>
    <w:p w14:paraId="161E1CAC" w14:textId="77777777" w:rsidR="00003F96" w:rsidRPr="00264D94" w:rsidRDefault="00003F96">
      <w:pPr>
        <w:pStyle w:val="Standard"/>
        <w:autoSpaceDE w:val="0"/>
        <w:spacing w:after="0" w:line="240" w:lineRule="auto"/>
        <w:jc w:val="both"/>
        <w:rPr>
          <w:rFonts w:ascii="Gill Sans MT" w:eastAsia="Verdana" w:hAnsi="Gill Sans MT" w:cs="Verdana"/>
          <w:color w:val="000000"/>
        </w:rPr>
      </w:pPr>
    </w:p>
    <w:p w14:paraId="1C3EAAD5" w14:textId="77777777" w:rsidR="00003F96" w:rsidRPr="00264D94" w:rsidRDefault="00233054">
      <w:pPr>
        <w:pStyle w:val="Standard"/>
        <w:autoSpaceDE w:val="0"/>
        <w:spacing w:after="0" w:line="240" w:lineRule="auto"/>
        <w:jc w:val="both"/>
        <w:rPr>
          <w:rFonts w:ascii="Gill Sans MT" w:eastAsia="Verdana" w:hAnsi="Gill Sans MT" w:cs="Verdana"/>
          <w:color w:val="000000"/>
        </w:rPr>
      </w:pPr>
      <w:r w:rsidRPr="00264D94">
        <w:rPr>
          <w:rFonts w:ascii="Gill Sans MT" w:eastAsia="Verdana" w:hAnsi="Gill Sans MT" w:cs="Verdana"/>
          <w:color w:val="000000"/>
        </w:rPr>
        <w:t>c) Vocalías:</w:t>
      </w:r>
    </w:p>
    <w:p w14:paraId="2B2C77A2" w14:textId="77777777" w:rsidR="00003F96" w:rsidRPr="00264D94" w:rsidRDefault="00003F96">
      <w:pPr>
        <w:pStyle w:val="Standard"/>
        <w:autoSpaceDE w:val="0"/>
        <w:spacing w:after="0" w:line="240" w:lineRule="auto"/>
        <w:jc w:val="both"/>
        <w:rPr>
          <w:rFonts w:ascii="Gill Sans MT" w:eastAsia="Verdana" w:hAnsi="Gill Sans MT" w:cs="Verdana"/>
        </w:rPr>
      </w:pPr>
    </w:p>
    <w:p w14:paraId="63F65BEA" w14:textId="77777777" w:rsidR="00003F96" w:rsidRPr="00264D94" w:rsidRDefault="00233054">
      <w:pPr>
        <w:pStyle w:val="Standard"/>
        <w:autoSpaceDE w:val="0"/>
        <w:spacing w:after="0" w:line="240" w:lineRule="auto"/>
        <w:jc w:val="both"/>
        <w:rPr>
          <w:rFonts w:ascii="Gill Sans MT" w:eastAsia="Verdana" w:hAnsi="Gill Sans MT" w:cs="Verdana"/>
        </w:rPr>
      </w:pPr>
      <w:r w:rsidRPr="00264D94">
        <w:rPr>
          <w:rFonts w:ascii="Gill Sans MT" w:eastAsia="Verdana" w:hAnsi="Gill Sans MT" w:cs="Verdana"/>
        </w:rPr>
        <w:t>Serán ejercidas por las personas titulares de las Secretarías Generales de las Consejerías que conforman la Junta de Extremadura o persona en quien deleguen.</w:t>
      </w:r>
    </w:p>
    <w:p w14:paraId="7D310695" w14:textId="77777777" w:rsidR="00003F96" w:rsidRPr="00264D94" w:rsidRDefault="00003F96">
      <w:pPr>
        <w:pStyle w:val="Standard"/>
        <w:autoSpaceDE w:val="0"/>
        <w:spacing w:after="0" w:line="240" w:lineRule="auto"/>
        <w:jc w:val="both"/>
        <w:rPr>
          <w:rFonts w:ascii="Gill Sans MT" w:eastAsia="Verdana" w:hAnsi="Gill Sans MT" w:cs="Verdana"/>
          <w:color w:val="000000"/>
        </w:rPr>
      </w:pPr>
    </w:p>
    <w:p w14:paraId="5CD67584" w14:textId="77777777" w:rsidR="00003F96" w:rsidRPr="00264D94" w:rsidRDefault="00233054">
      <w:pPr>
        <w:pStyle w:val="Standard"/>
        <w:autoSpaceDE w:val="0"/>
        <w:spacing w:after="0" w:line="240" w:lineRule="auto"/>
        <w:jc w:val="both"/>
        <w:rPr>
          <w:rFonts w:ascii="Gill Sans MT" w:eastAsia="Verdana" w:hAnsi="Gill Sans MT" w:cs="Verdana"/>
          <w:color w:val="000000"/>
        </w:rPr>
      </w:pPr>
      <w:r w:rsidRPr="00264D94">
        <w:rPr>
          <w:rFonts w:ascii="Gill Sans MT" w:eastAsia="Verdana" w:hAnsi="Gill Sans MT" w:cs="Verdana"/>
          <w:color w:val="000000"/>
        </w:rPr>
        <w:t>d) Secretaría:</w:t>
      </w:r>
    </w:p>
    <w:p w14:paraId="2A673EAB" w14:textId="77777777" w:rsidR="00003F96" w:rsidRPr="00264D94" w:rsidRDefault="00003F96">
      <w:pPr>
        <w:pStyle w:val="Standard"/>
        <w:autoSpaceDE w:val="0"/>
        <w:spacing w:after="0" w:line="240" w:lineRule="auto"/>
        <w:jc w:val="both"/>
        <w:rPr>
          <w:rFonts w:ascii="Gill Sans MT" w:eastAsia="Verdana" w:hAnsi="Gill Sans MT" w:cs="Verdana"/>
        </w:rPr>
      </w:pPr>
    </w:p>
    <w:p w14:paraId="55DBE74F" w14:textId="4F23ED58" w:rsidR="00003F96" w:rsidRPr="00264D94" w:rsidRDefault="00233054">
      <w:pPr>
        <w:pStyle w:val="Standard"/>
        <w:autoSpaceDE w:val="0"/>
        <w:spacing w:after="0" w:line="240" w:lineRule="auto"/>
        <w:jc w:val="both"/>
        <w:rPr>
          <w:rFonts w:ascii="Gill Sans MT" w:eastAsia="Verdana" w:hAnsi="Gill Sans MT" w:cs="Verdana"/>
        </w:rPr>
      </w:pPr>
      <w:r w:rsidRPr="00264D94">
        <w:rPr>
          <w:rFonts w:ascii="Gill Sans MT" w:eastAsia="Verdana" w:hAnsi="Gill Sans MT" w:cs="Verdana"/>
        </w:rPr>
        <w:t xml:space="preserve">Será ejercida por la persona titular de </w:t>
      </w:r>
      <w:r w:rsidR="00721B8C" w:rsidRPr="00264D94">
        <w:rPr>
          <w:rFonts w:ascii="Gill Sans MT" w:eastAsia="Verdana" w:hAnsi="Gill Sans MT" w:cs="Verdana"/>
        </w:rPr>
        <w:t>una Jefatura de Servicio designada por la Presidencia que asistirá con voz y sin voto.</w:t>
      </w:r>
    </w:p>
    <w:p w14:paraId="70459C96" w14:textId="77777777" w:rsidR="00003F96" w:rsidRPr="00264D94" w:rsidRDefault="00003F96">
      <w:pPr>
        <w:pStyle w:val="Standard"/>
        <w:autoSpaceDE w:val="0"/>
        <w:spacing w:after="0" w:line="240" w:lineRule="auto"/>
        <w:jc w:val="both"/>
        <w:rPr>
          <w:rFonts w:ascii="Gill Sans MT" w:eastAsia="Verdana" w:hAnsi="Gill Sans MT" w:cs="Verdana"/>
        </w:rPr>
      </w:pPr>
    </w:p>
    <w:p w14:paraId="39950CFF" w14:textId="77777777" w:rsidR="00003F96" w:rsidRPr="00264D94" w:rsidRDefault="00233054">
      <w:pPr>
        <w:pStyle w:val="Standard"/>
        <w:autoSpaceDE w:val="0"/>
        <w:spacing w:after="0" w:line="240" w:lineRule="auto"/>
        <w:jc w:val="both"/>
        <w:rPr>
          <w:rFonts w:ascii="Gill Sans MT" w:hAnsi="Gill Sans MT"/>
        </w:rPr>
      </w:pPr>
      <w:r w:rsidRPr="00264D94">
        <w:rPr>
          <w:rFonts w:ascii="Gill Sans MT" w:eastAsia="Verdana" w:hAnsi="Gill Sans MT" w:cs="Verdana"/>
        </w:rPr>
        <w:t xml:space="preserve">2. </w:t>
      </w:r>
      <w:r w:rsidRPr="00264D94">
        <w:rPr>
          <w:rFonts w:ascii="Gill Sans MT" w:hAnsi="Gill Sans MT"/>
        </w:rPr>
        <w:t xml:space="preserve">Para el mejor cumplimiento de las funciones del Observatorio, la Presidencia podrá autorizar la participación y presencia de cuantas personas estime conveniente en razón de su experiencia y conocimiento de las cuestiones a tratar, las cuales actuarán con voz, pero sin voto. </w:t>
      </w:r>
    </w:p>
    <w:p w14:paraId="262058B2" w14:textId="77777777" w:rsidR="00003F96" w:rsidRPr="00264D94" w:rsidRDefault="00003F96">
      <w:pPr>
        <w:pStyle w:val="Standard"/>
        <w:autoSpaceDE w:val="0"/>
        <w:spacing w:after="0" w:line="240" w:lineRule="auto"/>
        <w:jc w:val="both"/>
        <w:rPr>
          <w:rFonts w:ascii="Gill Sans MT" w:hAnsi="Gill Sans MT"/>
        </w:rPr>
      </w:pPr>
    </w:p>
    <w:p w14:paraId="41F77822" w14:textId="77777777" w:rsidR="00003F96" w:rsidRPr="00264D94" w:rsidRDefault="00233054">
      <w:pPr>
        <w:pStyle w:val="Default"/>
        <w:spacing w:after="0" w:line="240" w:lineRule="auto"/>
        <w:rPr>
          <w:rFonts w:ascii="Gill Sans MT" w:hAnsi="Gill Sans MT"/>
          <w:sz w:val="22"/>
          <w:szCs w:val="22"/>
        </w:rPr>
      </w:pPr>
      <w:r w:rsidRPr="00264D94">
        <w:rPr>
          <w:rFonts w:ascii="Gill Sans MT" w:eastAsia="Source Sans Pro" w:hAnsi="Gill Sans MT" w:cs="Source Sans Pro"/>
          <w:b/>
          <w:bCs/>
          <w:color w:val="111111"/>
          <w:sz w:val="22"/>
          <w:szCs w:val="22"/>
        </w:rPr>
        <w:t xml:space="preserve">Artículo 5. </w:t>
      </w:r>
      <w:r w:rsidRPr="00264D94">
        <w:rPr>
          <w:rFonts w:ascii="Gill Sans MT" w:hAnsi="Gill Sans MT" w:cs="Arial"/>
          <w:b/>
          <w:bCs/>
          <w:sz w:val="22"/>
          <w:szCs w:val="22"/>
        </w:rPr>
        <w:t>Competencias de la Presidencia.</w:t>
      </w:r>
    </w:p>
    <w:p w14:paraId="4DC89787" w14:textId="77777777" w:rsidR="00003F96" w:rsidRPr="00264D94" w:rsidRDefault="00003F96">
      <w:pPr>
        <w:pStyle w:val="Standard"/>
        <w:spacing w:after="0" w:line="240" w:lineRule="auto"/>
        <w:jc w:val="both"/>
        <w:rPr>
          <w:rFonts w:ascii="Gill Sans MT" w:hAnsi="Gill Sans MT" w:cs="Arial"/>
        </w:rPr>
      </w:pPr>
    </w:p>
    <w:p w14:paraId="2369F474"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Corresponde a la Presidencia:</w:t>
      </w:r>
    </w:p>
    <w:p w14:paraId="32D3DAE3" w14:textId="77777777" w:rsidR="00003F96" w:rsidRPr="00264D94" w:rsidRDefault="00003F96">
      <w:pPr>
        <w:pStyle w:val="Standard"/>
        <w:spacing w:after="0" w:line="240" w:lineRule="auto"/>
        <w:jc w:val="both"/>
        <w:rPr>
          <w:rFonts w:ascii="Gill Sans MT" w:hAnsi="Gill Sans MT" w:cs="Arial"/>
        </w:rPr>
      </w:pPr>
    </w:p>
    <w:p w14:paraId="0480FAA7"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a) Ostentar la representación y la superior dirección del Observatorio.</w:t>
      </w:r>
    </w:p>
    <w:p w14:paraId="631C9762" w14:textId="77777777" w:rsidR="00003F96" w:rsidRPr="00264D94" w:rsidRDefault="00003F96">
      <w:pPr>
        <w:pStyle w:val="Standard"/>
        <w:spacing w:after="0" w:line="240" w:lineRule="auto"/>
        <w:jc w:val="both"/>
        <w:rPr>
          <w:rFonts w:ascii="Gill Sans MT" w:hAnsi="Gill Sans MT" w:cs="Arial"/>
        </w:rPr>
      </w:pPr>
    </w:p>
    <w:p w14:paraId="5AE865B7" w14:textId="30AC8A43"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b) Presidir las reuniones d</w:t>
      </w:r>
      <w:r w:rsidR="00721B8C" w:rsidRPr="00264D94">
        <w:rPr>
          <w:rFonts w:ascii="Gill Sans MT" w:hAnsi="Gill Sans MT" w:cs="Arial"/>
        </w:rPr>
        <w:t>el Observatorio</w:t>
      </w:r>
      <w:r w:rsidRPr="00264D94">
        <w:rPr>
          <w:rFonts w:ascii="Gill Sans MT" w:hAnsi="Gill Sans MT" w:cs="Arial"/>
        </w:rPr>
        <w:t>, ostentando las funciones inherentes a la Presidencia de este órgano colegiado según la legislación vigente.</w:t>
      </w:r>
    </w:p>
    <w:p w14:paraId="2092F287" w14:textId="77777777" w:rsidR="00003F96" w:rsidRPr="00264D94" w:rsidRDefault="00003F96">
      <w:pPr>
        <w:pStyle w:val="Standard"/>
        <w:spacing w:after="0" w:line="240" w:lineRule="auto"/>
        <w:jc w:val="both"/>
        <w:rPr>
          <w:rFonts w:ascii="Gill Sans MT" w:hAnsi="Gill Sans MT" w:cs="Arial"/>
        </w:rPr>
      </w:pPr>
    </w:p>
    <w:p w14:paraId="406EDEBD"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c) Elaborar el programa anual de actividades del Observatorio.</w:t>
      </w:r>
    </w:p>
    <w:p w14:paraId="7863CD40" w14:textId="77777777" w:rsidR="00003F96" w:rsidRPr="00264D94" w:rsidRDefault="00003F96">
      <w:pPr>
        <w:pStyle w:val="Standard"/>
        <w:spacing w:after="0" w:line="240" w:lineRule="auto"/>
        <w:jc w:val="both"/>
        <w:rPr>
          <w:rFonts w:ascii="Gill Sans MT" w:hAnsi="Gill Sans MT" w:cs="Arial"/>
        </w:rPr>
      </w:pPr>
    </w:p>
    <w:p w14:paraId="27C6133A"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d) Elaborar la memoria relativa a la ejecución del programa correspondiente al ejercicio anterior, así como elevarla a la Asamblea de Extremadura.</w:t>
      </w:r>
    </w:p>
    <w:p w14:paraId="74DC5F06" w14:textId="77777777" w:rsidR="00003F96" w:rsidRPr="00264D94" w:rsidRDefault="00003F96">
      <w:pPr>
        <w:pStyle w:val="Standard"/>
        <w:spacing w:after="0" w:line="240" w:lineRule="auto"/>
        <w:jc w:val="both"/>
        <w:rPr>
          <w:rFonts w:ascii="Gill Sans MT" w:hAnsi="Gill Sans MT" w:cs="Arial"/>
        </w:rPr>
      </w:pPr>
    </w:p>
    <w:p w14:paraId="453669E8" w14:textId="4E3ECB1D"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 xml:space="preserve">e) Supervisar la ejecución de </w:t>
      </w:r>
      <w:r w:rsidR="00B12C38" w:rsidRPr="00264D94">
        <w:rPr>
          <w:rFonts w:ascii="Gill Sans MT" w:hAnsi="Gill Sans MT" w:cs="Arial"/>
        </w:rPr>
        <w:t xml:space="preserve">todas </w:t>
      </w:r>
      <w:r w:rsidRPr="00264D94">
        <w:rPr>
          <w:rFonts w:ascii="Gill Sans MT" w:hAnsi="Gill Sans MT" w:cs="Arial"/>
        </w:rPr>
        <w:t>las actuaciones</w:t>
      </w:r>
      <w:r w:rsidR="00B12C38" w:rsidRPr="00264D94">
        <w:rPr>
          <w:rFonts w:ascii="Gill Sans MT" w:hAnsi="Gill Sans MT" w:cs="Arial"/>
        </w:rPr>
        <w:t xml:space="preserve">, estudios, trabajos, etc., </w:t>
      </w:r>
      <w:r w:rsidRPr="00264D94">
        <w:rPr>
          <w:rFonts w:ascii="Gill Sans MT" w:hAnsi="Gill Sans MT" w:cs="Arial"/>
        </w:rPr>
        <w:t>del Observatorio.</w:t>
      </w:r>
    </w:p>
    <w:p w14:paraId="5389C584" w14:textId="77777777" w:rsidR="00003F96" w:rsidRPr="00264D94" w:rsidRDefault="00003F96">
      <w:pPr>
        <w:pStyle w:val="Standard"/>
        <w:spacing w:after="0" w:line="240" w:lineRule="auto"/>
        <w:jc w:val="both"/>
        <w:rPr>
          <w:rFonts w:ascii="Gill Sans MT" w:hAnsi="Gill Sans MT" w:cs="Arial"/>
        </w:rPr>
      </w:pPr>
    </w:p>
    <w:p w14:paraId="676B49CB" w14:textId="57DFA421"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f) Elevar a la Asamblea de Extremadura, el contenido de los trabajos finalizados, así como de los resultados de las encuestas referidas a intención de voto, valoración de partidos y valoración de líderes políticos.</w:t>
      </w:r>
    </w:p>
    <w:p w14:paraId="19FADFB8" w14:textId="77777777" w:rsidR="00003F96" w:rsidRPr="00264D94" w:rsidRDefault="00003F96">
      <w:pPr>
        <w:pStyle w:val="Standard"/>
        <w:spacing w:after="0" w:line="240" w:lineRule="auto"/>
        <w:jc w:val="both"/>
        <w:rPr>
          <w:rFonts w:ascii="Gill Sans MT" w:hAnsi="Gill Sans MT" w:cs="Arial"/>
        </w:rPr>
      </w:pPr>
    </w:p>
    <w:p w14:paraId="486549B2"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g) Desempeñar, en general, cuantas otras funciones no estén expresamente encomendadas a otros órganos y le correspondan como máximo representante del Observatorio.</w:t>
      </w:r>
    </w:p>
    <w:p w14:paraId="70C8FFD0" w14:textId="77777777" w:rsidR="00003F96" w:rsidRPr="00264D94" w:rsidRDefault="00003F96">
      <w:pPr>
        <w:pStyle w:val="Standard"/>
        <w:spacing w:after="0" w:line="240" w:lineRule="auto"/>
        <w:jc w:val="both"/>
        <w:rPr>
          <w:rFonts w:ascii="Gill Sans MT" w:hAnsi="Gill Sans MT"/>
        </w:rPr>
      </w:pPr>
    </w:p>
    <w:p w14:paraId="6A0AB9B5" w14:textId="5E0823C1" w:rsidR="00003F96" w:rsidRPr="00264D94" w:rsidRDefault="00233054">
      <w:pPr>
        <w:pStyle w:val="Standard"/>
        <w:spacing w:after="0" w:line="240" w:lineRule="auto"/>
        <w:jc w:val="both"/>
        <w:rPr>
          <w:rFonts w:ascii="Gill Sans MT" w:hAnsi="Gill Sans MT"/>
        </w:rPr>
      </w:pPr>
      <w:r w:rsidRPr="00264D94">
        <w:rPr>
          <w:rFonts w:ascii="Gill Sans MT" w:hAnsi="Gill Sans MT" w:cs="Arial"/>
          <w:b/>
          <w:bCs/>
        </w:rPr>
        <w:t>Artículo 6.- Coordina</w:t>
      </w:r>
      <w:r w:rsidR="00721B8C" w:rsidRPr="00264D94">
        <w:rPr>
          <w:rFonts w:ascii="Gill Sans MT" w:hAnsi="Gill Sans MT" w:cs="Arial"/>
          <w:b/>
          <w:bCs/>
        </w:rPr>
        <w:t>ción</w:t>
      </w:r>
      <w:r w:rsidRPr="00264D94">
        <w:rPr>
          <w:rFonts w:ascii="Gill Sans MT" w:hAnsi="Gill Sans MT" w:cs="Arial"/>
          <w:b/>
          <w:bCs/>
        </w:rPr>
        <w:t xml:space="preserve"> del Observatorio.</w:t>
      </w:r>
    </w:p>
    <w:p w14:paraId="38834B5E" w14:textId="77777777" w:rsidR="00003F96" w:rsidRPr="00264D94" w:rsidRDefault="00003F96">
      <w:pPr>
        <w:pStyle w:val="Standard"/>
        <w:spacing w:after="0" w:line="240" w:lineRule="auto"/>
        <w:jc w:val="both"/>
        <w:rPr>
          <w:rFonts w:ascii="Gill Sans MT" w:hAnsi="Gill Sans MT" w:cs="Arial"/>
        </w:rPr>
      </w:pPr>
    </w:p>
    <w:p w14:paraId="1FEF1D3B" w14:textId="03CA1244"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1. El Observatorio de Opinión Pública de Extremadura contará con el cargo de Coordinador</w:t>
      </w:r>
      <w:r w:rsidR="00721B8C" w:rsidRPr="00264D94">
        <w:rPr>
          <w:rFonts w:ascii="Gill Sans MT" w:hAnsi="Gill Sans MT" w:cs="Arial"/>
        </w:rPr>
        <w:t>/a</w:t>
      </w:r>
      <w:r w:rsidRPr="00264D94">
        <w:rPr>
          <w:rFonts w:ascii="Gill Sans MT" w:hAnsi="Gill Sans MT" w:cs="Arial"/>
        </w:rPr>
        <w:t xml:space="preserve"> que tendrá la condición de personal eventual y será nombrado y separado por la persona titular de la Consejería que ejerza las funciones de Presidencia.</w:t>
      </w:r>
    </w:p>
    <w:p w14:paraId="3341303C" w14:textId="77777777" w:rsidR="00003F96" w:rsidRPr="00264D94" w:rsidRDefault="00003F96">
      <w:pPr>
        <w:pStyle w:val="Standard"/>
        <w:spacing w:after="0" w:line="240" w:lineRule="auto"/>
        <w:jc w:val="both"/>
        <w:rPr>
          <w:rFonts w:ascii="Gill Sans MT" w:hAnsi="Gill Sans MT" w:cs="Arial"/>
        </w:rPr>
      </w:pPr>
    </w:p>
    <w:p w14:paraId="61BA13CB" w14:textId="25A87E6F"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2. Corresponde a la Coordinación del Observatorio</w:t>
      </w:r>
      <w:r w:rsidR="00B12C38" w:rsidRPr="00264D94">
        <w:rPr>
          <w:rFonts w:ascii="Gill Sans MT" w:hAnsi="Gill Sans MT" w:cs="Arial"/>
        </w:rPr>
        <w:t xml:space="preserve">, en el desempeño de sus funciones de </w:t>
      </w:r>
      <w:r w:rsidR="00534E31" w:rsidRPr="00264D94">
        <w:rPr>
          <w:rFonts w:ascii="Gill Sans MT" w:hAnsi="Gill Sans MT" w:cs="Arial"/>
        </w:rPr>
        <w:t>asesoramiento</w:t>
      </w:r>
      <w:r w:rsidRPr="00264D94">
        <w:rPr>
          <w:rFonts w:ascii="Gill Sans MT" w:hAnsi="Gill Sans MT" w:cs="Arial"/>
        </w:rPr>
        <w:t>:</w:t>
      </w:r>
    </w:p>
    <w:p w14:paraId="3A965067" w14:textId="77777777" w:rsidR="00003F96" w:rsidRPr="00264D94" w:rsidRDefault="00003F96">
      <w:pPr>
        <w:pStyle w:val="Standard"/>
        <w:spacing w:after="0" w:line="240" w:lineRule="auto"/>
        <w:jc w:val="both"/>
        <w:rPr>
          <w:rFonts w:ascii="Gill Sans MT" w:hAnsi="Gill Sans MT" w:cs="Arial"/>
        </w:rPr>
      </w:pPr>
    </w:p>
    <w:p w14:paraId="26A123D1" w14:textId="77777777" w:rsidR="00B12C38" w:rsidRPr="00264D94" w:rsidRDefault="00B12C38" w:rsidP="00B12C38">
      <w:pPr>
        <w:pStyle w:val="Standard"/>
        <w:spacing w:after="0" w:line="240" w:lineRule="auto"/>
        <w:jc w:val="both"/>
        <w:rPr>
          <w:rFonts w:ascii="Gill Sans MT" w:hAnsi="Gill Sans MT" w:cs="Arial"/>
        </w:rPr>
      </w:pPr>
      <w:r w:rsidRPr="00264D94">
        <w:rPr>
          <w:rFonts w:ascii="Gill Sans MT" w:hAnsi="Gill Sans MT" w:cs="Arial"/>
        </w:rPr>
        <w:t>a) Coordinar la ejecución de los trabajos de campo del programa de actuaciones.</w:t>
      </w:r>
    </w:p>
    <w:p w14:paraId="0EE7D2BC" w14:textId="77777777" w:rsidR="00B12C38" w:rsidRPr="00264D94" w:rsidRDefault="00B12C38" w:rsidP="00B12C38">
      <w:pPr>
        <w:pStyle w:val="Standard"/>
        <w:spacing w:after="0" w:line="240" w:lineRule="auto"/>
        <w:jc w:val="both"/>
        <w:rPr>
          <w:rFonts w:ascii="Gill Sans MT" w:hAnsi="Gill Sans MT" w:cs="Arial"/>
        </w:rPr>
      </w:pPr>
    </w:p>
    <w:p w14:paraId="6E8C268C" w14:textId="77777777" w:rsidR="00B12C38" w:rsidRPr="00264D94" w:rsidRDefault="00B12C38" w:rsidP="00B12C38">
      <w:pPr>
        <w:pStyle w:val="Standard"/>
        <w:spacing w:after="0" w:line="240" w:lineRule="auto"/>
        <w:jc w:val="both"/>
        <w:rPr>
          <w:rFonts w:ascii="Gill Sans MT" w:hAnsi="Gill Sans MT" w:cs="Arial"/>
        </w:rPr>
      </w:pPr>
      <w:r w:rsidRPr="00264D94">
        <w:rPr>
          <w:rFonts w:ascii="Gill Sans MT" w:hAnsi="Gill Sans MT" w:cs="Arial"/>
        </w:rPr>
        <w:t>b) Coordinar los estudios y proyectos que deba realizar el centro, por sí mismo o en colaboración con otras entidades.</w:t>
      </w:r>
    </w:p>
    <w:p w14:paraId="11AFC82A" w14:textId="77777777" w:rsidR="00B12C38" w:rsidRPr="00264D94" w:rsidRDefault="00B12C38" w:rsidP="00B12C38">
      <w:pPr>
        <w:pStyle w:val="Standard"/>
        <w:spacing w:after="0" w:line="240" w:lineRule="auto"/>
        <w:jc w:val="both"/>
        <w:rPr>
          <w:rFonts w:ascii="Gill Sans MT" w:hAnsi="Gill Sans MT" w:cs="Arial"/>
        </w:rPr>
      </w:pPr>
    </w:p>
    <w:p w14:paraId="1F9EBE1D" w14:textId="77777777" w:rsidR="00B12C38" w:rsidRPr="00264D94" w:rsidRDefault="00B12C38" w:rsidP="00B12C38">
      <w:pPr>
        <w:pStyle w:val="Standard"/>
        <w:spacing w:after="0" w:line="240" w:lineRule="auto"/>
        <w:jc w:val="both"/>
        <w:rPr>
          <w:rFonts w:ascii="Gill Sans MT" w:hAnsi="Gill Sans MT" w:cs="Arial"/>
        </w:rPr>
      </w:pPr>
      <w:r w:rsidRPr="00264D94">
        <w:rPr>
          <w:rFonts w:ascii="Gill Sans MT" w:hAnsi="Gill Sans MT" w:cs="Arial"/>
        </w:rPr>
        <w:t>c) Coordinar el proceso de datos conducente a la explotación informática de las investigaciones.</w:t>
      </w:r>
    </w:p>
    <w:p w14:paraId="27F0239F" w14:textId="77777777" w:rsidR="00B12C38" w:rsidRPr="00264D94" w:rsidRDefault="00B12C38" w:rsidP="00B12C38">
      <w:pPr>
        <w:pStyle w:val="Standard"/>
        <w:spacing w:after="0" w:line="240" w:lineRule="auto"/>
        <w:jc w:val="both"/>
        <w:rPr>
          <w:rFonts w:ascii="Gill Sans MT" w:hAnsi="Gill Sans MT" w:cs="Arial"/>
        </w:rPr>
      </w:pPr>
    </w:p>
    <w:p w14:paraId="4293505F" w14:textId="2390BCB9" w:rsidR="00B12C38" w:rsidRPr="00664C7E" w:rsidRDefault="00B12C38" w:rsidP="00B12C38">
      <w:pPr>
        <w:pStyle w:val="Standard"/>
        <w:spacing w:after="0" w:line="240" w:lineRule="auto"/>
        <w:jc w:val="both"/>
        <w:rPr>
          <w:rFonts w:ascii="Gill Sans MT" w:hAnsi="Gill Sans MT" w:cs="Arial"/>
        </w:rPr>
      </w:pPr>
      <w:r w:rsidRPr="00264D94">
        <w:rPr>
          <w:rFonts w:ascii="Gill Sans MT" w:hAnsi="Gill Sans MT" w:cs="Arial"/>
        </w:rPr>
        <w:t xml:space="preserve">d) </w:t>
      </w:r>
      <w:r w:rsidRPr="00664C7E">
        <w:rPr>
          <w:rFonts w:ascii="Gill Sans MT" w:hAnsi="Gill Sans MT" w:cs="Arial"/>
        </w:rPr>
        <w:t>Elaborar informes de las correspondientes actuaciones y estudios realizados por el Observatorio.</w:t>
      </w:r>
    </w:p>
    <w:p w14:paraId="287F1C89" w14:textId="77777777" w:rsidR="00B12C38" w:rsidRPr="00664C7E" w:rsidRDefault="00B12C38" w:rsidP="00B12C38">
      <w:pPr>
        <w:pStyle w:val="Standard"/>
        <w:spacing w:after="0" w:line="240" w:lineRule="auto"/>
        <w:jc w:val="both"/>
        <w:rPr>
          <w:rFonts w:ascii="Gill Sans MT" w:hAnsi="Gill Sans MT" w:cs="Arial"/>
        </w:rPr>
      </w:pPr>
    </w:p>
    <w:p w14:paraId="2F768D4F" w14:textId="5C55E620" w:rsidR="00B12C38" w:rsidRPr="00664C7E" w:rsidRDefault="00B12C38" w:rsidP="00B12C38">
      <w:pPr>
        <w:pStyle w:val="Standard"/>
        <w:spacing w:after="0" w:line="240" w:lineRule="auto"/>
        <w:jc w:val="both"/>
        <w:rPr>
          <w:rFonts w:ascii="Gill Sans MT" w:hAnsi="Gill Sans MT" w:cs="Arial"/>
        </w:rPr>
      </w:pPr>
      <w:r w:rsidRPr="00664C7E">
        <w:rPr>
          <w:rFonts w:ascii="Gill Sans MT" w:hAnsi="Gill Sans MT" w:cs="Arial"/>
        </w:rPr>
        <w:t>e)</w:t>
      </w:r>
      <w:r w:rsidR="00DE4404" w:rsidRPr="00664C7E">
        <w:rPr>
          <w:rFonts w:ascii="Gill Sans MT" w:hAnsi="Gill Sans MT" w:cs="Arial"/>
        </w:rPr>
        <w:t xml:space="preserve"> </w:t>
      </w:r>
      <w:r w:rsidR="009B4572" w:rsidRPr="00664C7E">
        <w:rPr>
          <w:rFonts w:ascii="Gill Sans MT" w:hAnsi="Gill Sans MT" w:cs="Arial"/>
        </w:rPr>
        <w:t>Participar</w:t>
      </w:r>
      <w:r w:rsidR="00FD6813" w:rsidRPr="00664C7E">
        <w:rPr>
          <w:rFonts w:ascii="Gill Sans MT" w:hAnsi="Gill Sans MT" w:cs="Arial"/>
        </w:rPr>
        <w:t xml:space="preserve"> en la e</w:t>
      </w:r>
      <w:r w:rsidRPr="00664C7E">
        <w:rPr>
          <w:rFonts w:ascii="Gill Sans MT" w:hAnsi="Gill Sans MT" w:cs="Arial"/>
        </w:rPr>
        <w:t>labora</w:t>
      </w:r>
      <w:r w:rsidR="00FD6813" w:rsidRPr="00664C7E">
        <w:rPr>
          <w:rFonts w:ascii="Gill Sans MT" w:hAnsi="Gill Sans MT" w:cs="Arial"/>
        </w:rPr>
        <w:t>ción de</w:t>
      </w:r>
      <w:r w:rsidRPr="00664C7E">
        <w:rPr>
          <w:rFonts w:ascii="Gill Sans MT" w:hAnsi="Gill Sans MT" w:cs="Arial"/>
        </w:rPr>
        <w:t xml:space="preserve"> la </w:t>
      </w:r>
      <w:bookmarkStart w:id="1" w:name="_Hlk197255722"/>
      <w:r w:rsidRPr="00664C7E">
        <w:rPr>
          <w:rFonts w:ascii="Gill Sans MT" w:hAnsi="Gill Sans MT" w:cs="Arial"/>
        </w:rPr>
        <w:t>propuesta de programa anual de actividades del Observatorio.</w:t>
      </w:r>
    </w:p>
    <w:p w14:paraId="7217EBDC" w14:textId="77777777" w:rsidR="00B12C38" w:rsidRPr="00664C7E" w:rsidRDefault="00B12C38" w:rsidP="00B12C38">
      <w:pPr>
        <w:pStyle w:val="Standard"/>
        <w:spacing w:after="0" w:line="240" w:lineRule="auto"/>
        <w:jc w:val="both"/>
        <w:rPr>
          <w:rFonts w:ascii="Gill Sans MT" w:hAnsi="Gill Sans MT" w:cs="Arial"/>
        </w:rPr>
      </w:pPr>
    </w:p>
    <w:p w14:paraId="1AC040CC" w14:textId="294A80CB" w:rsidR="00B12C38" w:rsidRPr="00664C7E" w:rsidRDefault="00B12C38" w:rsidP="00B12C38">
      <w:pPr>
        <w:pStyle w:val="Standard"/>
        <w:spacing w:after="0" w:line="240" w:lineRule="auto"/>
        <w:jc w:val="both"/>
        <w:rPr>
          <w:rFonts w:ascii="Gill Sans MT" w:hAnsi="Gill Sans MT" w:cs="Arial"/>
        </w:rPr>
      </w:pPr>
      <w:r w:rsidRPr="00664C7E">
        <w:rPr>
          <w:rFonts w:ascii="Gill Sans MT" w:hAnsi="Gill Sans MT" w:cs="Arial"/>
        </w:rPr>
        <w:t xml:space="preserve">f) </w:t>
      </w:r>
      <w:r w:rsidR="009B4572" w:rsidRPr="00664C7E">
        <w:rPr>
          <w:rFonts w:ascii="Gill Sans MT" w:hAnsi="Gill Sans MT" w:cs="Arial"/>
        </w:rPr>
        <w:t>Participar</w:t>
      </w:r>
      <w:r w:rsidR="00FD6813" w:rsidRPr="00664C7E">
        <w:rPr>
          <w:rFonts w:ascii="Gill Sans MT" w:hAnsi="Gill Sans MT" w:cs="Arial"/>
        </w:rPr>
        <w:t xml:space="preserve"> en la e</w:t>
      </w:r>
      <w:r w:rsidRPr="00664C7E">
        <w:rPr>
          <w:rFonts w:ascii="Gill Sans MT" w:hAnsi="Gill Sans MT" w:cs="Arial"/>
        </w:rPr>
        <w:t>labora</w:t>
      </w:r>
      <w:r w:rsidR="00FD6813" w:rsidRPr="00664C7E">
        <w:rPr>
          <w:rFonts w:ascii="Gill Sans MT" w:hAnsi="Gill Sans MT" w:cs="Arial"/>
        </w:rPr>
        <w:t>ción de</w:t>
      </w:r>
      <w:r w:rsidRPr="00664C7E">
        <w:rPr>
          <w:rFonts w:ascii="Gill Sans MT" w:hAnsi="Gill Sans MT" w:cs="Arial"/>
        </w:rPr>
        <w:t xml:space="preserve"> la propuesta de memoria relativa a la ejecución del programa correspondiente al ejercicio anterior</w:t>
      </w:r>
      <w:bookmarkEnd w:id="1"/>
      <w:r w:rsidRPr="00664C7E">
        <w:rPr>
          <w:rFonts w:ascii="Gill Sans MT" w:hAnsi="Gill Sans MT" w:cs="Arial"/>
        </w:rPr>
        <w:t>.</w:t>
      </w:r>
    </w:p>
    <w:p w14:paraId="5C829EE9" w14:textId="77777777" w:rsidR="00B12C38" w:rsidRPr="00664C7E" w:rsidRDefault="00B12C38" w:rsidP="00B12C38">
      <w:pPr>
        <w:pStyle w:val="Standard"/>
        <w:spacing w:after="0" w:line="240" w:lineRule="auto"/>
        <w:jc w:val="both"/>
        <w:rPr>
          <w:rFonts w:ascii="Gill Sans MT" w:hAnsi="Gill Sans MT" w:cs="Arial"/>
        </w:rPr>
      </w:pPr>
    </w:p>
    <w:p w14:paraId="1A173174" w14:textId="6A08CF72" w:rsidR="00B12C38" w:rsidRPr="00664C7E" w:rsidRDefault="00B12C38" w:rsidP="00B12C38">
      <w:pPr>
        <w:pStyle w:val="Standard"/>
        <w:spacing w:after="0" w:line="240" w:lineRule="auto"/>
        <w:jc w:val="both"/>
        <w:rPr>
          <w:rFonts w:ascii="Gill Sans MT" w:hAnsi="Gill Sans MT" w:cs="Arial"/>
        </w:rPr>
      </w:pPr>
      <w:r w:rsidRPr="00664C7E">
        <w:rPr>
          <w:rFonts w:ascii="Gill Sans MT" w:hAnsi="Gill Sans MT" w:cs="Arial"/>
        </w:rPr>
        <w:t>g) Desempeñar todas aquellas funciones</w:t>
      </w:r>
      <w:r w:rsidR="00DA13AE" w:rsidRPr="00664C7E">
        <w:rPr>
          <w:rFonts w:ascii="Gill Sans MT" w:hAnsi="Gill Sans MT" w:cs="Arial"/>
        </w:rPr>
        <w:t xml:space="preserve"> que, en el ámbito de sus competencias, </w:t>
      </w:r>
      <w:r w:rsidRPr="00664C7E">
        <w:rPr>
          <w:rFonts w:ascii="Gill Sans MT" w:hAnsi="Gill Sans MT" w:cs="Arial"/>
        </w:rPr>
        <w:t>le</w:t>
      </w:r>
      <w:r w:rsidR="00DA13AE" w:rsidRPr="00664C7E">
        <w:rPr>
          <w:rFonts w:ascii="Gill Sans MT" w:hAnsi="Gill Sans MT" w:cs="Arial"/>
        </w:rPr>
        <w:t xml:space="preserve"> encomiende expresamente</w:t>
      </w:r>
      <w:r w:rsidRPr="00664C7E">
        <w:rPr>
          <w:rFonts w:ascii="Gill Sans MT" w:hAnsi="Gill Sans MT" w:cs="Arial"/>
        </w:rPr>
        <w:t xml:space="preserve"> la Presidencia del Observatorio.</w:t>
      </w:r>
    </w:p>
    <w:p w14:paraId="0E2C82A9" w14:textId="77777777" w:rsidR="009B4572" w:rsidRPr="00664C7E" w:rsidRDefault="009B4572" w:rsidP="009B4572">
      <w:pPr>
        <w:pStyle w:val="Standard"/>
        <w:autoSpaceDE w:val="0"/>
        <w:spacing w:after="0" w:line="240" w:lineRule="auto"/>
        <w:jc w:val="both"/>
        <w:rPr>
          <w:rFonts w:ascii="Gill Sans MT" w:hAnsi="Gill Sans MT"/>
        </w:rPr>
      </w:pPr>
    </w:p>
    <w:p w14:paraId="1B3A7E1F" w14:textId="658C1DCA" w:rsidR="009B4572" w:rsidRPr="00664C7E" w:rsidRDefault="009B4572" w:rsidP="009B4572">
      <w:pPr>
        <w:pStyle w:val="Standard"/>
        <w:autoSpaceDE w:val="0"/>
        <w:spacing w:after="0" w:line="240" w:lineRule="auto"/>
        <w:jc w:val="both"/>
        <w:rPr>
          <w:rFonts w:ascii="Gill Sans MT" w:hAnsi="Gill Sans MT"/>
        </w:rPr>
      </w:pPr>
      <w:r w:rsidRPr="00664C7E">
        <w:rPr>
          <w:rFonts w:ascii="Gill Sans MT" w:hAnsi="Gill Sans MT"/>
        </w:rPr>
        <w:t>3. La persona titular de la Coordinación podrá participar y asistir a las reuniones del Observatorio, con voz pero sin voto.</w:t>
      </w:r>
    </w:p>
    <w:p w14:paraId="2E053884" w14:textId="77777777" w:rsidR="009B4572" w:rsidRPr="00664C7E" w:rsidRDefault="009B4572" w:rsidP="009B4572">
      <w:pPr>
        <w:pStyle w:val="Standard"/>
        <w:spacing w:after="0" w:line="240" w:lineRule="auto"/>
        <w:jc w:val="both"/>
        <w:rPr>
          <w:rFonts w:ascii="Gill Sans MT" w:hAnsi="Gill Sans MT" w:cs="Arial"/>
        </w:rPr>
      </w:pPr>
    </w:p>
    <w:p w14:paraId="50ACDB63" w14:textId="78CB3444" w:rsidR="00003F96" w:rsidRPr="00264D94" w:rsidRDefault="00233054">
      <w:pPr>
        <w:pStyle w:val="Standard"/>
        <w:spacing w:after="0" w:line="240" w:lineRule="auto"/>
        <w:jc w:val="both"/>
        <w:rPr>
          <w:rFonts w:ascii="Gill Sans MT" w:hAnsi="Gill Sans MT" w:cs="Arial"/>
          <w:b/>
          <w:bCs/>
        </w:rPr>
      </w:pPr>
      <w:r w:rsidRPr="00664C7E">
        <w:rPr>
          <w:rFonts w:ascii="Gill Sans MT" w:hAnsi="Gill Sans MT" w:cs="Arial"/>
          <w:b/>
          <w:bCs/>
        </w:rPr>
        <w:t xml:space="preserve">Artículo </w:t>
      </w:r>
      <w:r w:rsidR="00F85DBA" w:rsidRPr="00664C7E">
        <w:rPr>
          <w:rFonts w:ascii="Gill Sans MT" w:hAnsi="Gill Sans MT" w:cs="Arial"/>
          <w:b/>
          <w:bCs/>
        </w:rPr>
        <w:t>7</w:t>
      </w:r>
      <w:r w:rsidRPr="00664C7E">
        <w:rPr>
          <w:rFonts w:ascii="Gill Sans MT" w:hAnsi="Gill Sans MT" w:cs="Arial"/>
          <w:b/>
          <w:bCs/>
        </w:rPr>
        <w:t>.- Gestión administrativa.</w:t>
      </w:r>
    </w:p>
    <w:p w14:paraId="126941BB" w14:textId="77777777" w:rsidR="00003F96" w:rsidRPr="00264D94" w:rsidRDefault="00003F96">
      <w:pPr>
        <w:pStyle w:val="Standard"/>
        <w:spacing w:after="0" w:line="240" w:lineRule="auto"/>
        <w:jc w:val="both"/>
        <w:rPr>
          <w:rFonts w:ascii="Gill Sans MT" w:hAnsi="Gill Sans MT" w:cs="Arial"/>
          <w:b/>
          <w:bCs/>
        </w:rPr>
      </w:pPr>
    </w:p>
    <w:p w14:paraId="6B0B5176"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1. La Consejería con competencias en materia de Presidencia impulsará el funcionamiento del Observatorio y le dotará de los medios personales, materiales, económicos y presupuestarios necesarios para la ejecución de sus funciones.</w:t>
      </w:r>
    </w:p>
    <w:p w14:paraId="2C41145A" w14:textId="77777777" w:rsidR="00003F96" w:rsidRPr="00264D94" w:rsidRDefault="00003F96">
      <w:pPr>
        <w:pStyle w:val="Standard"/>
        <w:spacing w:after="0" w:line="240" w:lineRule="auto"/>
        <w:jc w:val="both"/>
        <w:rPr>
          <w:rFonts w:ascii="Gill Sans MT" w:hAnsi="Gill Sans MT" w:cs="Arial"/>
        </w:rPr>
      </w:pPr>
    </w:p>
    <w:p w14:paraId="3F5F36E4" w14:textId="77777777" w:rsidR="00FD6813" w:rsidRPr="00664C7E" w:rsidRDefault="00233054" w:rsidP="00FD6813">
      <w:pPr>
        <w:pStyle w:val="Standard"/>
        <w:spacing w:after="0" w:line="240" w:lineRule="auto"/>
        <w:jc w:val="both"/>
        <w:rPr>
          <w:rFonts w:ascii="Gill Sans MT" w:eastAsia="Verdana, Verdana" w:hAnsi="Gill Sans MT" w:cs="Arial"/>
          <w:color w:val="000000"/>
        </w:rPr>
      </w:pPr>
      <w:r w:rsidRPr="00264D94">
        <w:rPr>
          <w:rFonts w:ascii="Gill Sans MT" w:hAnsi="Gill Sans MT" w:cs="Arial"/>
        </w:rPr>
        <w:t>2. Bajo</w:t>
      </w:r>
      <w:r w:rsidRPr="00264D94">
        <w:rPr>
          <w:rFonts w:ascii="Gill Sans MT" w:eastAsia="Verdana, Verdana" w:hAnsi="Gill Sans MT" w:cs="Arial"/>
          <w:color w:val="000000"/>
        </w:rPr>
        <w:t xml:space="preserve"> el impulso, coordinación y supervisión de su Presidencia, el Observatorio de Opinión Pública de Extremadura en el desarrollo de sus funciones contará con la asistencia técnica del </w:t>
      </w:r>
      <w:r w:rsidRPr="00664C7E">
        <w:rPr>
          <w:rFonts w:ascii="Gill Sans MT" w:eastAsia="Verdana, Verdana" w:hAnsi="Gill Sans MT" w:cs="Arial"/>
          <w:color w:val="000000"/>
        </w:rPr>
        <w:t>Servicio con competencias en materia de análisis y documentación de la Presidencia de la Junta de Extremadura.</w:t>
      </w:r>
      <w:r w:rsidR="00FD6813" w:rsidRPr="00664C7E">
        <w:rPr>
          <w:rFonts w:ascii="Gill Sans MT" w:eastAsia="Verdana, Verdana" w:hAnsi="Gill Sans MT" w:cs="Arial"/>
          <w:color w:val="000000"/>
        </w:rPr>
        <w:t xml:space="preserve"> </w:t>
      </w:r>
    </w:p>
    <w:p w14:paraId="4A6FC2F1" w14:textId="77777777" w:rsidR="00FD6813" w:rsidRPr="00664C7E" w:rsidRDefault="00FD6813" w:rsidP="00FD6813">
      <w:pPr>
        <w:pStyle w:val="Standard"/>
        <w:spacing w:after="0" w:line="240" w:lineRule="auto"/>
        <w:jc w:val="both"/>
        <w:rPr>
          <w:rFonts w:ascii="Gill Sans MT" w:eastAsia="Verdana, Verdana" w:hAnsi="Gill Sans MT" w:cs="Arial"/>
          <w:color w:val="000000"/>
        </w:rPr>
      </w:pPr>
    </w:p>
    <w:p w14:paraId="57B69D88" w14:textId="7853124D" w:rsidR="00003F96" w:rsidRPr="00664C7E" w:rsidRDefault="00FD6813" w:rsidP="00FD6813">
      <w:pPr>
        <w:pStyle w:val="Standard"/>
        <w:spacing w:after="0" w:line="240" w:lineRule="auto"/>
        <w:jc w:val="both"/>
        <w:rPr>
          <w:rFonts w:ascii="Gill Sans MT" w:hAnsi="Gill Sans MT"/>
        </w:rPr>
      </w:pPr>
      <w:r w:rsidRPr="00664C7E">
        <w:rPr>
          <w:rFonts w:ascii="Gill Sans MT" w:eastAsia="Verdana, Verdana" w:hAnsi="Gill Sans MT" w:cs="Arial"/>
          <w:color w:val="000000"/>
        </w:rPr>
        <w:t>Corresponde al titular de dicho Servicio elaborar la propuesta de programa anual de actividades del Observatorio y la propuesta de memoria relativa a la ejecución del programa correspondiente al ejercicio anterior.</w:t>
      </w:r>
    </w:p>
    <w:p w14:paraId="13C64645" w14:textId="77777777" w:rsidR="00003F96" w:rsidRPr="00664C7E" w:rsidRDefault="00003F96">
      <w:pPr>
        <w:pStyle w:val="Standard"/>
        <w:spacing w:after="0" w:line="240" w:lineRule="auto"/>
        <w:jc w:val="both"/>
        <w:rPr>
          <w:rFonts w:ascii="Gill Sans MT" w:eastAsia="Verdana, Verdana" w:hAnsi="Gill Sans MT" w:cs="Arial"/>
          <w:color w:val="000000"/>
        </w:rPr>
      </w:pPr>
    </w:p>
    <w:p w14:paraId="38829311" w14:textId="77777777" w:rsidR="00003F96" w:rsidRPr="00264D94" w:rsidRDefault="00233054">
      <w:pPr>
        <w:pStyle w:val="Standard"/>
        <w:spacing w:after="0" w:line="240" w:lineRule="auto"/>
        <w:jc w:val="both"/>
        <w:rPr>
          <w:rFonts w:ascii="Gill Sans MT" w:hAnsi="Gill Sans MT"/>
        </w:rPr>
      </w:pPr>
      <w:r w:rsidRPr="00664C7E">
        <w:rPr>
          <w:rFonts w:ascii="Gill Sans MT" w:eastAsia="Arial, Arial" w:hAnsi="Gill Sans MT" w:cs="Arial, Arial"/>
          <w:color w:val="000000"/>
        </w:rPr>
        <w:t xml:space="preserve">3. Para la realización de sus funciones, la Consejería competente en materia de Presidencia podrá, a propuesta del Observatorio </w:t>
      </w:r>
      <w:r w:rsidRPr="00664C7E">
        <w:rPr>
          <w:rFonts w:ascii="Gill Sans MT" w:eastAsia="Verdana, Verdana" w:hAnsi="Gill Sans MT" w:cs="Arial"/>
          <w:color w:val="000000"/>
        </w:rPr>
        <w:t>de Opinión Pública</w:t>
      </w:r>
      <w:r w:rsidRPr="00264D94">
        <w:rPr>
          <w:rFonts w:ascii="Gill Sans MT" w:eastAsia="Verdana, Verdana" w:hAnsi="Gill Sans MT" w:cs="Arial"/>
          <w:color w:val="000000"/>
        </w:rPr>
        <w:t xml:space="preserve"> de Extremadura</w:t>
      </w:r>
      <w:r w:rsidRPr="00264D94">
        <w:rPr>
          <w:rFonts w:ascii="Gill Sans MT" w:eastAsia="Arial, Arial" w:hAnsi="Gill Sans MT" w:cs="Arial, Arial"/>
          <w:color w:val="000000"/>
        </w:rPr>
        <w:t>, promover la formalización de contratos, convenios o instrumentos de colaboración que se consideren idóneos, con entidades públicas o privadas vinculadas al ámbito de actuación asignado.</w:t>
      </w:r>
    </w:p>
    <w:p w14:paraId="0450D064" w14:textId="77777777" w:rsidR="00003F96" w:rsidRPr="00264D94" w:rsidRDefault="00003F96">
      <w:pPr>
        <w:pStyle w:val="Standard"/>
        <w:spacing w:after="0" w:line="240" w:lineRule="auto"/>
        <w:jc w:val="both"/>
        <w:rPr>
          <w:rFonts w:ascii="Gill Sans MT" w:hAnsi="Gill Sans MT" w:cs="Arial"/>
          <w:b/>
          <w:bCs/>
        </w:rPr>
      </w:pPr>
    </w:p>
    <w:p w14:paraId="4AA275CD" w14:textId="32170BEA" w:rsidR="00003F96" w:rsidRPr="00264D94" w:rsidRDefault="005A411D">
      <w:pPr>
        <w:pStyle w:val="Standard"/>
        <w:spacing w:after="0" w:line="240" w:lineRule="auto"/>
        <w:jc w:val="both"/>
        <w:rPr>
          <w:rFonts w:ascii="Gill Sans MT" w:hAnsi="Gill Sans MT"/>
        </w:rPr>
      </w:pPr>
      <w:r w:rsidRPr="00264D94">
        <w:rPr>
          <w:rFonts w:ascii="Gill Sans MT" w:eastAsia="Verdana, Verdana" w:hAnsi="Gill Sans MT" w:cs="Verdana, Verdana"/>
          <w:color w:val="000000"/>
        </w:rPr>
        <w:t xml:space="preserve">4. </w:t>
      </w:r>
      <w:r w:rsidR="0008269E" w:rsidRPr="00264D94">
        <w:rPr>
          <w:rFonts w:ascii="Gill Sans MT" w:eastAsia="Verdana, Verdana" w:hAnsi="Gill Sans MT" w:cs="Verdana, Verdana"/>
          <w:color w:val="000000"/>
        </w:rPr>
        <w:t xml:space="preserve">La asistencia a </w:t>
      </w:r>
      <w:r w:rsidR="009B4572">
        <w:rPr>
          <w:rFonts w:ascii="Gill Sans MT" w:eastAsia="Verdana, Verdana" w:hAnsi="Gill Sans MT" w:cs="Verdana, Verdana"/>
          <w:color w:val="000000"/>
        </w:rPr>
        <w:t>las</w:t>
      </w:r>
      <w:r w:rsidR="0008269E" w:rsidRPr="00264D94">
        <w:rPr>
          <w:rFonts w:ascii="Gill Sans MT" w:eastAsia="Verdana, Verdana" w:hAnsi="Gill Sans MT" w:cs="Verdana, Verdana"/>
          <w:color w:val="000000"/>
        </w:rPr>
        <w:t xml:space="preserve"> sesiones</w:t>
      </w:r>
      <w:r w:rsidR="009B4572">
        <w:rPr>
          <w:rFonts w:ascii="Gill Sans MT" w:eastAsia="Verdana, Verdana" w:hAnsi="Gill Sans MT" w:cs="Verdana, Verdana"/>
          <w:color w:val="000000"/>
        </w:rPr>
        <w:t xml:space="preserve"> del Observatorio</w:t>
      </w:r>
      <w:r w:rsidR="0008269E" w:rsidRPr="00264D94">
        <w:rPr>
          <w:rFonts w:ascii="Gill Sans MT" w:eastAsia="Verdana, Verdana" w:hAnsi="Gill Sans MT" w:cs="Verdana, Verdana"/>
          <w:color w:val="000000"/>
        </w:rPr>
        <w:t xml:space="preserve"> no originará derecho a ninguna indemnización.</w:t>
      </w:r>
    </w:p>
    <w:p w14:paraId="558E2691" w14:textId="77777777" w:rsidR="00003F96" w:rsidRPr="00264D94" w:rsidRDefault="00003F96">
      <w:pPr>
        <w:pStyle w:val="Standard"/>
        <w:spacing w:after="0" w:line="240" w:lineRule="auto"/>
        <w:jc w:val="both"/>
        <w:rPr>
          <w:rFonts w:ascii="Gill Sans MT" w:eastAsia="Verdana, Verdana" w:hAnsi="Gill Sans MT" w:cs="Arial"/>
          <w:color w:val="000000"/>
        </w:rPr>
      </w:pPr>
    </w:p>
    <w:p w14:paraId="60E1456F" w14:textId="777DC1F0" w:rsidR="00F85DBA" w:rsidRPr="00264D94" w:rsidRDefault="00F85DBA" w:rsidP="00F85DBA">
      <w:pPr>
        <w:pStyle w:val="Standard"/>
        <w:spacing w:after="0" w:line="240" w:lineRule="auto"/>
        <w:jc w:val="both"/>
        <w:rPr>
          <w:rFonts w:ascii="Gill Sans MT" w:hAnsi="Gill Sans MT"/>
        </w:rPr>
      </w:pPr>
      <w:r w:rsidRPr="00264D94">
        <w:rPr>
          <w:rFonts w:ascii="Gill Sans MT" w:eastAsia="Verdana, Verdana" w:hAnsi="Gill Sans MT" w:cs="Verdana, Verdana"/>
          <w:b/>
          <w:bCs/>
          <w:color w:val="000000"/>
        </w:rPr>
        <w:lastRenderedPageBreak/>
        <w:t>Artículo 8. Régimen jurídico</w:t>
      </w:r>
      <w:r w:rsidRPr="00264D94">
        <w:rPr>
          <w:rFonts w:ascii="Gill Sans MT" w:hAnsi="Gill Sans MT"/>
          <w:b/>
          <w:bCs/>
        </w:rPr>
        <w:t>.</w:t>
      </w:r>
    </w:p>
    <w:p w14:paraId="3D31A2BE" w14:textId="77777777" w:rsidR="00F85DBA" w:rsidRPr="00264D94" w:rsidRDefault="00F85DBA" w:rsidP="00F85DBA">
      <w:pPr>
        <w:pStyle w:val="Standard"/>
        <w:spacing w:after="0" w:line="240" w:lineRule="auto"/>
        <w:jc w:val="both"/>
        <w:rPr>
          <w:rFonts w:ascii="Gill Sans MT" w:hAnsi="Gill Sans MT"/>
        </w:rPr>
      </w:pPr>
    </w:p>
    <w:p w14:paraId="343D30AF" w14:textId="77777777" w:rsidR="00F85DBA" w:rsidRPr="00264D94" w:rsidRDefault="00F85DBA" w:rsidP="00F85DBA">
      <w:pPr>
        <w:pStyle w:val="Standard"/>
        <w:spacing w:after="0" w:line="240" w:lineRule="auto"/>
        <w:jc w:val="both"/>
        <w:rPr>
          <w:rFonts w:ascii="Gill Sans MT" w:hAnsi="Gill Sans MT"/>
        </w:rPr>
      </w:pPr>
      <w:r w:rsidRPr="00264D94">
        <w:rPr>
          <w:rFonts w:ascii="Gill Sans MT" w:hAnsi="Gill Sans MT"/>
        </w:rPr>
        <w:t xml:space="preserve">El funcionamiento del </w:t>
      </w:r>
      <w:r w:rsidRPr="00264D94">
        <w:rPr>
          <w:rFonts w:ascii="Gill Sans MT" w:eastAsia="Verdana, Verdana" w:hAnsi="Gill Sans MT" w:cs="Verdana, Verdana"/>
          <w:color w:val="000000"/>
        </w:rPr>
        <w:t xml:space="preserve">Observatorio </w:t>
      </w:r>
      <w:r w:rsidRPr="00264D94">
        <w:rPr>
          <w:rFonts w:ascii="Gill Sans MT" w:eastAsia="Verdana, Verdana" w:hAnsi="Gill Sans MT" w:cs="Arial"/>
          <w:color w:val="000000"/>
        </w:rPr>
        <w:t>de Opinión Pública de Extremadura</w:t>
      </w:r>
      <w:r w:rsidRPr="00264D94">
        <w:rPr>
          <w:rFonts w:ascii="Gill Sans MT" w:eastAsia="Verdana, Verdana" w:hAnsi="Gill Sans MT" w:cs="Verdana, Verdana"/>
          <w:color w:val="000000"/>
        </w:rPr>
        <w:t xml:space="preserve"> se regirá por lo dispuesto en el presente decreto, así como en el reglamento de funcionamiento interno que se apruebe.</w:t>
      </w:r>
    </w:p>
    <w:p w14:paraId="2A81855D" w14:textId="77777777" w:rsidR="00F85DBA" w:rsidRPr="00264D94" w:rsidRDefault="00F85DBA" w:rsidP="00F85DBA">
      <w:pPr>
        <w:pStyle w:val="Pa2"/>
        <w:spacing w:after="0" w:line="240" w:lineRule="auto"/>
        <w:jc w:val="both"/>
        <w:rPr>
          <w:rFonts w:ascii="Gill Sans MT" w:eastAsia="Verdana, Verdana" w:hAnsi="Gill Sans MT" w:cs="Verdana, Verdana"/>
          <w:color w:val="000000"/>
        </w:rPr>
      </w:pPr>
    </w:p>
    <w:p w14:paraId="45E607D1" w14:textId="77777777" w:rsidR="00F85DBA" w:rsidRPr="00264D94" w:rsidRDefault="00F85DBA" w:rsidP="00F85DBA">
      <w:pPr>
        <w:pStyle w:val="Pa2"/>
        <w:spacing w:after="0" w:line="240" w:lineRule="auto"/>
        <w:jc w:val="both"/>
        <w:rPr>
          <w:rFonts w:ascii="Gill Sans MT" w:eastAsia="Verdana, Verdana" w:hAnsi="Gill Sans MT" w:cs="Verdana, Verdana"/>
          <w:color w:val="000000"/>
        </w:rPr>
      </w:pPr>
      <w:r w:rsidRPr="00264D94">
        <w:rPr>
          <w:rFonts w:ascii="Gill Sans MT" w:eastAsia="Verdana, Verdana" w:hAnsi="Gill Sans MT" w:cs="Verdana, Verdana"/>
          <w:color w:val="000000"/>
        </w:rPr>
        <w:t>En lo no previsto en este decreto o en sus disposiciones de desarrollo, se aplicará lo dispuesto en la sección 3ª, capítulo II del título preliminar de la Ley 40/2015, de 1 de octubre, de Régimen Jurídico del Sector Público, así como lo establecido, en su caso, en la normativa reguladora de los órganos colegiados de la Administración de la Comunidad Autónoma.</w:t>
      </w:r>
    </w:p>
    <w:p w14:paraId="5A094871" w14:textId="7002321E" w:rsidR="0008269E" w:rsidRPr="00264D94" w:rsidRDefault="0008269E" w:rsidP="0008269E">
      <w:pPr>
        <w:pStyle w:val="Standard"/>
        <w:spacing w:after="0" w:line="240" w:lineRule="auto"/>
        <w:jc w:val="both"/>
        <w:rPr>
          <w:rFonts w:ascii="Gill Sans MT" w:eastAsia="Verdana, Verdana" w:hAnsi="Gill Sans MT" w:cs="Arial"/>
          <w:color w:val="000000"/>
        </w:rPr>
      </w:pPr>
    </w:p>
    <w:p w14:paraId="1BB3F0E9" w14:textId="77777777" w:rsidR="00664C7E" w:rsidRPr="00664C7E" w:rsidRDefault="00664C7E" w:rsidP="00664C7E">
      <w:pPr>
        <w:pStyle w:val="Standard"/>
        <w:spacing w:after="0" w:line="240" w:lineRule="auto"/>
        <w:jc w:val="both"/>
        <w:rPr>
          <w:rFonts w:ascii="Gill Sans MT" w:hAnsi="Gill Sans MT" w:cs="Arial"/>
          <w:b/>
          <w:bCs/>
        </w:rPr>
      </w:pPr>
      <w:r w:rsidRPr="00664C7E">
        <w:rPr>
          <w:rFonts w:ascii="Gill Sans MT" w:hAnsi="Gill Sans MT" w:cs="Arial"/>
          <w:b/>
          <w:bCs/>
        </w:rPr>
        <w:t>Disposición adicional única. Actuación en períodos electorales.</w:t>
      </w:r>
    </w:p>
    <w:p w14:paraId="612DEE1D" w14:textId="77777777" w:rsidR="00664C7E" w:rsidRPr="00664C7E" w:rsidRDefault="00664C7E" w:rsidP="00664C7E">
      <w:pPr>
        <w:pStyle w:val="Standard"/>
        <w:spacing w:after="0" w:line="240" w:lineRule="auto"/>
        <w:jc w:val="both"/>
        <w:rPr>
          <w:rFonts w:ascii="Gill Sans MT" w:hAnsi="Gill Sans MT" w:cs="Arial"/>
          <w:b/>
          <w:bCs/>
        </w:rPr>
      </w:pPr>
    </w:p>
    <w:p w14:paraId="3296EFA5" w14:textId="5DC4F735" w:rsidR="00664C7E" w:rsidRPr="00664C7E" w:rsidRDefault="00664C7E" w:rsidP="00664C7E">
      <w:pPr>
        <w:pStyle w:val="Standard"/>
        <w:spacing w:after="0" w:line="240" w:lineRule="auto"/>
        <w:jc w:val="both"/>
        <w:rPr>
          <w:rFonts w:ascii="Gill Sans MT" w:hAnsi="Gill Sans MT" w:cs="Arial"/>
        </w:rPr>
      </w:pPr>
      <w:r w:rsidRPr="00664C7E">
        <w:rPr>
          <w:rFonts w:ascii="Gill Sans MT" w:hAnsi="Gill Sans MT" w:cs="Arial"/>
        </w:rPr>
        <w:t xml:space="preserve">Durante los períodos electorales el Observatorio de Opinión Pública de Extremadura ajustará su actuación a </w:t>
      </w:r>
      <w:r>
        <w:rPr>
          <w:rFonts w:ascii="Gill Sans MT" w:hAnsi="Gill Sans MT" w:cs="Arial"/>
        </w:rPr>
        <w:t xml:space="preserve">lo dispuesto en </w:t>
      </w:r>
      <w:r w:rsidRPr="00664C7E">
        <w:rPr>
          <w:rFonts w:ascii="Gill Sans MT" w:hAnsi="Gill Sans MT" w:cs="Arial"/>
        </w:rPr>
        <w:t>la Ley Orgánica 5/1985, de 19 de junio,</w:t>
      </w:r>
      <w:r>
        <w:rPr>
          <w:rFonts w:ascii="Gill Sans MT" w:hAnsi="Gill Sans MT" w:cs="Arial"/>
        </w:rPr>
        <w:t xml:space="preserve"> </w:t>
      </w:r>
      <w:r w:rsidRPr="00664C7E">
        <w:rPr>
          <w:rFonts w:ascii="Gill Sans MT" w:hAnsi="Gill Sans MT" w:cs="Arial"/>
        </w:rPr>
        <w:t>del Régimen Electoral General.</w:t>
      </w:r>
    </w:p>
    <w:p w14:paraId="3434FBE3" w14:textId="77777777" w:rsidR="00664C7E" w:rsidRDefault="00664C7E">
      <w:pPr>
        <w:pStyle w:val="Standard"/>
        <w:spacing w:after="0" w:line="240" w:lineRule="auto"/>
        <w:jc w:val="both"/>
        <w:rPr>
          <w:rFonts w:ascii="Gill Sans MT" w:hAnsi="Gill Sans MT" w:cs="Arial"/>
          <w:b/>
          <w:bCs/>
        </w:rPr>
      </w:pPr>
    </w:p>
    <w:p w14:paraId="496A747F" w14:textId="011F98C9" w:rsidR="00003F96" w:rsidRPr="00264D94" w:rsidRDefault="00233054">
      <w:pPr>
        <w:pStyle w:val="Standard"/>
        <w:spacing w:after="0" w:line="240" w:lineRule="auto"/>
        <w:jc w:val="both"/>
        <w:rPr>
          <w:rFonts w:ascii="Gill Sans MT" w:hAnsi="Gill Sans MT"/>
        </w:rPr>
      </w:pPr>
      <w:r w:rsidRPr="00264D94">
        <w:rPr>
          <w:rFonts w:ascii="Gill Sans MT" w:hAnsi="Gill Sans MT" w:cs="Arial"/>
          <w:b/>
          <w:bCs/>
        </w:rPr>
        <w:t>Disposición final primera. Modificación del Decreto 231/2023, de 12 de septiembre, por el que se establece la estructura orgánica de la Consejería de Presidencia, Interior y Diálogo Social.</w:t>
      </w:r>
    </w:p>
    <w:p w14:paraId="14041497" w14:textId="77777777" w:rsidR="00003F96" w:rsidRPr="00264D94" w:rsidRDefault="00003F96">
      <w:pPr>
        <w:pStyle w:val="Standard"/>
        <w:spacing w:after="0" w:line="240" w:lineRule="auto"/>
        <w:jc w:val="both"/>
        <w:rPr>
          <w:rFonts w:ascii="Gill Sans MT" w:hAnsi="Gill Sans MT" w:cs="Arial"/>
          <w:b/>
          <w:bCs/>
        </w:rPr>
      </w:pPr>
    </w:p>
    <w:p w14:paraId="7B96A045"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Se modifica apartado 6 del artículo 2 del Decreto 231/2023, de 12 de septiembre, por el que se establece la estructura orgánica de la Consejería de Presidencia, Interior y Diálogo Social, que queda redactado con el siguiente tenor literal:</w:t>
      </w:r>
    </w:p>
    <w:p w14:paraId="5C8F78D7" w14:textId="77777777" w:rsidR="00003F96" w:rsidRPr="00264D94" w:rsidRDefault="00003F96">
      <w:pPr>
        <w:pStyle w:val="Standard"/>
        <w:spacing w:after="0" w:line="240" w:lineRule="auto"/>
        <w:jc w:val="both"/>
        <w:rPr>
          <w:rFonts w:ascii="Gill Sans MT" w:hAnsi="Gill Sans MT" w:cs="Arial"/>
        </w:rPr>
      </w:pPr>
    </w:p>
    <w:p w14:paraId="071BC107" w14:textId="77777777" w:rsidR="00003F96" w:rsidRPr="00264D94" w:rsidRDefault="00233054">
      <w:pPr>
        <w:pStyle w:val="Standard"/>
        <w:spacing w:after="0" w:line="240" w:lineRule="auto"/>
        <w:jc w:val="both"/>
        <w:rPr>
          <w:rFonts w:ascii="Gill Sans MT" w:hAnsi="Gill Sans MT"/>
        </w:rPr>
      </w:pPr>
      <w:r w:rsidRPr="00264D94">
        <w:rPr>
          <w:rFonts w:ascii="Gill Sans MT" w:hAnsi="Gill Sans MT" w:cs="Arial"/>
        </w:rPr>
        <w:t>“6. Le corresponde, igualmente, dirigir y coordinar las relaciones con la ciudadanía y</w:t>
      </w:r>
      <w:r w:rsidRPr="00264D94">
        <w:rPr>
          <w:rFonts w:ascii="Gill Sans MT" w:hAnsi="Gill Sans MT" w:cs="Arial"/>
          <w:color w:val="2F5496"/>
        </w:rPr>
        <w:t xml:space="preserve"> </w:t>
      </w:r>
      <w:r w:rsidRPr="00264D94">
        <w:rPr>
          <w:rFonts w:ascii="Gill Sans MT" w:hAnsi="Gill Sans MT" w:cs="Arial"/>
        </w:rPr>
        <w:t>con las entidades locales, territoriales y no territoriales.</w:t>
      </w:r>
    </w:p>
    <w:p w14:paraId="4EC8D2C1" w14:textId="77777777" w:rsidR="00003F96" w:rsidRPr="00264D94" w:rsidRDefault="00003F96">
      <w:pPr>
        <w:pStyle w:val="Standard"/>
        <w:spacing w:after="0" w:line="240" w:lineRule="auto"/>
        <w:jc w:val="both"/>
        <w:rPr>
          <w:rFonts w:ascii="Gill Sans MT" w:hAnsi="Gill Sans MT" w:cs="Arial"/>
        </w:rPr>
      </w:pPr>
    </w:p>
    <w:p w14:paraId="094A0C36"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En ejercicio de esta competencia, podrá impulsar, fomentar y apoyar la realización de aquellos proyectos o actuaciones, de interés público o social, que tengan un carácter excepcional o singular, que promuevan el desarrollo económico y social o sean debidos a necesidades imprevistas o urgentes, para los que no existan programas específicos de ayuda en los presupuestos de la Comunidad Autónoma, en los términos previstos en la normativa vigente en materia de subvenciones, sin perjuicio de las competencias atribuidas a otras Consejerías.</w:t>
      </w:r>
    </w:p>
    <w:p w14:paraId="78C31BC7" w14:textId="77777777" w:rsidR="00003F96" w:rsidRPr="00264D94" w:rsidRDefault="00003F96">
      <w:pPr>
        <w:pStyle w:val="Standard"/>
        <w:spacing w:after="0" w:line="240" w:lineRule="auto"/>
        <w:jc w:val="both"/>
        <w:rPr>
          <w:rFonts w:ascii="Gill Sans MT" w:hAnsi="Gill Sans MT" w:cs="Arial"/>
        </w:rPr>
      </w:pPr>
    </w:p>
    <w:p w14:paraId="0408D026" w14:textId="67882184" w:rsidR="000E357C" w:rsidRDefault="00233054">
      <w:pPr>
        <w:widowControl/>
        <w:suppressAutoHyphens w:val="0"/>
        <w:spacing w:after="0" w:line="240" w:lineRule="auto"/>
        <w:jc w:val="both"/>
        <w:textAlignment w:val="auto"/>
        <w:rPr>
          <w:rFonts w:ascii="Gill Sans MT" w:eastAsia="Calibri" w:hAnsi="Gill Sans MT" w:cs="Arial"/>
          <w:kern w:val="0"/>
          <w:lang w:eastAsia="es-ES"/>
        </w:rPr>
      </w:pPr>
      <w:r w:rsidRPr="00264D94">
        <w:rPr>
          <w:rFonts w:ascii="Gill Sans MT" w:eastAsia="Arial, Arial" w:hAnsi="Gill Sans MT" w:cs="Arial, Arial"/>
          <w:color w:val="000000"/>
        </w:rPr>
        <w:t xml:space="preserve">Además, le corresponde, a través del Observatorio </w:t>
      </w:r>
      <w:r w:rsidRPr="00264D94">
        <w:rPr>
          <w:rFonts w:ascii="Gill Sans MT" w:eastAsia="Arial, Arial" w:hAnsi="Gill Sans MT" w:cs="Arial"/>
          <w:color w:val="000000"/>
        </w:rPr>
        <w:t>de Opinión Pública de Extremadura</w:t>
      </w:r>
      <w:r w:rsidRPr="00264D94">
        <w:rPr>
          <w:rFonts w:ascii="Gill Sans MT" w:eastAsia="Arial, Arial" w:hAnsi="Gill Sans MT" w:cs="Arial, Arial"/>
          <w:color w:val="000000"/>
        </w:rPr>
        <w:t xml:space="preserve">, </w:t>
      </w:r>
      <w:r w:rsidRPr="00264D94">
        <w:rPr>
          <w:rFonts w:ascii="Gill Sans MT" w:eastAsia="Calibri" w:hAnsi="Gill Sans MT" w:cs="Arial"/>
          <w:kern w:val="0"/>
          <w:lang w:eastAsia="es-ES"/>
        </w:rPr>
        <w:t xml:space="preserve">la realización de estudios de opinión oficial, encuestas y estudios de las actitudes de la sociedad extremeña en relación con las políticas o servicios de la Junta de Extremadura </w:t>
      </w:r>
      <w:r w:rsidR="000E357C" w:rsidRPr="000E357C">
        <w:rPr>
          <w:rFonts w:ascii="Gill Sans MT" w:eastAsia="Calibri" w:hAnsi="Gill Sans MT" w:cs="Arial"/>
          <w:kern w:val="0"/>
          <w:lang w:eastAsia="es-ES"/>
        </w:rPr>
        <w:t>y cuantos estudios, informes y acciones en esta materia sean relevantes para la acción del Gobierno</w:t>
      </w:r>
      <w:r w:rsidR="000E357C">
        <w:rPr>
          <w:rFonts w:ascii="Gill Sans MT" w:eastAsia="Calibri" w:hAnsi="Gill Sans MT" w:cs="Arial"/>
          <w:kern w:val="0"/>
          <w:lang w:eastAsia="es-ES"/>
        </w:rPr>
        <w:t>.</w:t>
      </w:r>
    </w:p>
    <w:p w14:paraId="1F1A7517" w14:textId="77777777" w:rsidR="006862EE" w:rsidRDefault="006862EE">
      <w:pPr>
        <w:pStyle w:val="Standard"/>
        <w:spacing w:after="0" w:line="240" w:lineRule="auto"/>
        <w:jc w:val="both"/>
        <w:rPr>
          <w:rFonts w:ascii="Gill Sans MT" w:hAnsi="Gill Sans MT" w:cs="Arial"/>
          <w:b/>
          <w:bCs/>
        </w:rPr>
      </w:pPr>
    </w:p>
    <w:p w14:paraId="67CDC521" w14:textId="1137A750" w:rsidR="00003F96" w:rsidRPr="00264D94" w:rsidRDefault="00233054">
      <w:pPr>
        <w:pStyle w:val="Standard"/>
        <w:spacing w:after="0" w:line="240" w:lineRule="auto"/>
        <w:jc w:val="both"/>
        <w:rPr>
          <w:rFonts w:ascii="Gill Sans MT" w:hAnsi="Gill Sans MT" w:cs="Arial"/>
          <w:b/>
          <w:bCs/>
        </w:rPr>
      </w:pPr>
      <w:r w:rsidRPr="00264D94">
        <w:rPr>
          <w:rFonts w:ascii="Gill Sans MT" w:hAnsi="Gill Sans MT" w:cs="Arial"/>
          <w:b/>
          <w:bCs/>
        </w:rPr>
        <w:t xml:space="preserve">Disposición final </w:t>
      </w:r>
      <w:r w:rsidR="002C2ECE" w:rsidRPr="00264D94">
        <w:rPr>
          <w:rFonts w:ascii="Gill Sans MT" w:hAnsi="Gill Sans MT" w:cs="Arial"/>
          <w:b/>
          <w:bCs/>
        </w:rPr>
        <w:t>segunda</w:t>
      </w:r>
      <w:r w:rsidRPr="00264D94">
        <w:rPr>
          <w:rFonts w:ascii="Gill Sans MT" w:hAnsi="Gill Sans MT" w:cs="Arial"/>
          <w:b/>
          <w:bCs/>
        </w:rPr>
        <w:t>. Habilitación normativa.</w:t>
      </w:r>
    </w:p>
    <w:p w14:paraId="5C107BFF" w14:textId="77777777" w:rsidR="00003F96" w:rsidRPr="00264D94" w:rsidRDefault="00003F96">
      <w:pPr>
        <w:pStyle w:val="Standard"/>
        <w:spacing w:after="0" w:line="240" w:lineRule="auto"/>
        <w:jc w:val="both"/>
        <w:rPr>
          <w:rFonts w:ascii="Gill Sans MT" w:hAnsi="Gill Sans MT" w:cs="Arial"/>
          <w:b/>
          <w:bCs/>
        </w:rPr>
      </w:pPr>
    </w:p>
    <w:p w14:paraId="7F71CCE2" w14:textId="475036D8"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Se faculta a la persona titular de la Consejería</w:t>
      </w:r>
      <w:r w:rsidR="00FE191B">
        <w:rPr>
          <w:rFonts w:ascii="Gill Sans MT" w:hAnsi="Gill Sans MT" w:cs="Arial"/>
        </w:rPr>
        <w:t xml:space="preserve"> competente en materia de Presidencia</w:t>
      </w:r>
      <w:r w:rsidRPr="00264D94">
        <w:rPr>
          <w:rFonts w:ascii="Gill Sans MT" w:hAnsi="Gill Sans MT" w:cs="Arial"/>
        </w:rPr>
        <w:t xml:space="preserve"> para dictar cuantas disposiciones fueran necesarias para el desarrollo y ejecución de este decreto.</w:t>
      </w:r>
    </w:p>
    <w:p w14:paraId="4BCE05D8" w14:textId="77777777" w:rsidR="00003F96" w:rsidRPr="00264D94" w:rsidRDefault="00003F96">
      <w:pPr>
        <w:pStyle w:val="Standard"/>
        <w:spacing w:after="0" w:line="240" w:lineRule="auto"/>
        <w:jc w:val="both"/>
        <w:rPr>
          <w:rFonts w:ascii="Gill Sans MT" w:hAnsi="Gill Sans MT" w:cs="Arial"/>
        </w:rPr>
      </w:pPr>
    </w:p>
    <w:p w14:paraId="39C3002B" w14:textId="476F810C" w:rsidR="00003F96" w:rsidRPr="00264D94" w:rsidRDefault="00233054">
      <w:pPr>
        <w:pStyle w:val="Standard"/>
        <w:spacing w:after="0" w:line="240" w:lineRule="auto"/>
        <w:jc w:val="both"/>
        <w:rPr>
          <w:rFonts w:ascii="Gill Sans MT" w:hAnsi="Gill Sans MT" w:cs="Arial"/>
          <w:b/>
          <w:bCs/>
        </w:rPr>
      </w:pPr>
      <w:r w:rsidRPr="00264D94">
        <w:rPr>
          <w:rFonts w:ascii="Gill Sans MT" w:hAnsi="Gill Sans MT" w:cs="Arial"/>
          <w:b/>
          <w:bCs/>
        </w:rPr>
        <w:t>Disposición final t</w:t>
      </w:r>
      <w:r w:rsidR="002C2ECE" w:rsidRPr="00264D94">
        <w:rPr>
          <w:rFonts w:ascii="Gill Sans MT" w:hAnsi="Gill Sans MT" w:cs="Arial"/>
          <w:b/>
          <w:bCs/>
        </w:rPr>
        <w:t>ercer</w:t>
      </w:r>
      <w:r w:rsidRPr="00264D94">
        <w:rPr>
          <w:rFonts w:ascii="Gill Sans MT" w:hAnsi="Gill Sans MT" w:cs="Arial"/>
          <w:b/>
          <w:bCs/>
        </w:rPr>
        <w:t>a. Entrada en vigor.</w:t>
      </w:r>
    </w:p>
    <w:p w14:paraId="08EA3D27" w14:textId="77777777" w:rsidR="00003F96" w:rsidRPr="00264D94" w:rsidRDefault="00003F96">
      <w:pPr>
        <w:pStyle w:val="Standard"/>
        <w:spacing w:after="0" w:line="240" w:lineRule="auto"/>
        <w:jc w:val="both"/>
        <w:rPr>
          <w:rFonts w:ascii="Gill Sans MT" w:hAnsi="Gill Sans MT" w:cs="Arial"/>
          <w:b/>
          <w:bCs/>
        </w:rPr>
      </w:pPr>
    </w:p>
    <w:p w14:paraId="1D38B83E" w14:textId="77777777" w:rsidR="00003F96" w:rsidRPr="00264D94" w:rsidRDefault="00233054">
      <w:pPr>
        <w:pStyle w:val="Standard"/>
        <w:spacing w:after="0" w:line="240" w:lineRule="auto"/>
        <w:jc w:val="both"/>
        <w:rPr>
          <w:rFonts w:ascii="Gill Sans MT" w:hAnsi="Gill Sans MT" w:cs="Arial"/>
        </w:rPr>
      </w:pPr>
      <w:r w:rsidRPr="00264D94">
        <w:rPr>
          <w:rFonts w:ascii="Gill Sans MT" w:hAnsi="Gill Sans MT" w:cs="Arial"/>
        </w:rPr>
        <w:t>El presente decreto entrará en vigor el día siguiente al de su publicación en el Diario Oficial de Extremadura.</w:t>
      </w:r>
    </w:p>
    <w:p w14:paraId="2400E968" w14:textId="77777777" w:rsidR="00003F96" w:rsidRPr="00264D94" w:rsidRDefault="00003F96">
      <w:pPr>
        <w:pStyle w:val="Standard"/>
        <w:spacing w:after="0" w:line="240" w:lineRule="auto"/>
        <w:jc w:val="both"/>
        <w:rPr>
          <w:rFonts w:ascii="Gill Sans MT" w:hAnsi="Gill Sans MT" w:cs="Arial"/>
        </w:rPr>
      </w:pPr>
    </w:p>
    <w:p w14:paraId="52070E2D" w14:textId="77777777" w:rsidR="00003F96" w:rsidRPr="00264D94" w:rsidRDefault="00233054">
      <w:pPr>
        <w:pStyle w:val="Standard"/>
        <w:spacing w:after="0" w:line="240" w:lineRule="auto"/>
        <w:jc w:val="both"/>
        <w:rPr>
          <w:rFonts w:ascii="Gill Sans MT" w:hAnsi="Gill Sans MT"/>
        </w:rPr>
      </w:pPr>
      <w:r w:rsidRPr="00264D94">
        <w:rPr>
          <w:rFonts w:ascii="Gill Sans MT" w:hAnsi="Gill Sans MT" w:cs="Arial"/>
        </w:rPr>
        <w:t>Mérida, .</w:t>
      </w:r>
    </w:p>
    <w:sectPr w:rsidR="00003F96" w:rsidRPr="00264D94">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70274" w14:textId="77777777" w:rsidR="000D5C74" w:rsidRDefault="000D5C74">
      <w:pPr>
        <w:spacing w:after="0" w:line="240" w:lineRule="auto"/>
      </w:pPr>
      <w:r>
        <w:separator/>
      </w:r>
    </w:p>
  </w:endnote>
  <w:endnote w:type="continuationSeparator" w:id="0">
    <w:p w14:paraId="491F5C33" w14:textId="77777777" w:rsidR="000D5C74" w:rsidRDefault="000D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Verdana">
    <w:altName w:val="Verdana"/>
    <w:charset w:val="00"/>
    <w:family w:val="swiss"/>
    <w:pitch w:val="default"/>
  </w:font>
  <w:font w:name="OpenSymbol">
    <w:charset w:val="00"/>
    <w:family w:val="auto"/>
    <w:pitch w:val="default"/>
  </w:font>
  <w:font w:name="Gill Sans MT">
    <w:panose1 w:val="020B0502020104020203"/>
    <w:charset w:val="00"/>
    <w:family w:val="swiss"/>
    <w:pitch w:val="variable"/>
    <w:sig w:usb0="00000007" w:usb1="00000000" w:usb2="00000000" w:usb3="00000000" w:csb0="00000003" w:csb1="00000000"/>
  </w:font>
  <w:font w:name="LiberationSerif">
    <w:charset w:val="00"/>
    <w:family w:val="swiss"/>
    <w:pitch w:val="default"/>
  </w:font>
  <w:font w:name="TimesTen-Roman">
    <w:altName w:val="Times New Roman"/>
    <w:charset w:val="00"/>
    <w:family w:val="auto"/>
    <w:pitch w:val="default"/>
  </w:font>
  <w:font w:name="5485">
    <w:altName w:val="Calibri"/>
    <w:charset w:val="00"/>
    <w:family w:val="auto"/>
    <w:pitch w:val="default"/>
  </w:font>
  <w:font w:name="Arial, Arial">
    <w:altName w:val="Arial"/>
    <w:charset w:val="00"/>
    <w:family w:val="swiss"/>
    <w:pitch w:val="default"/>
  </w:font>
  <w:font w:name="Verdana-BoldItalic">
    <w:charset w:val="00"/>
    <w:family w:val="swiss"/>
    <w:pitch w:val="default"/>
  </w:font>
  <w:font w:name="Source Sans Pro">
    <w:charset w:val="00"/>
    <w:family w:val="swiss"/>
    <w:pitch w:val="variable"/>
    <w:sig w:usb0="600002F7" w:usb1="02000001" w:usb2="00000000" w:usb3="00000000" w:csb0="0000019F" w:csb1="00000000"/>
  </w:font>
  <w:font w:name="GillSans-Condensed">
    <w:charset w:val="00"/>
    <w:family w:val="swiss"/>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A639" w14:textId="77777777" w:rsidR="000D5C74" w:rsidRDefault="000D5C74">
      <w:pPr>
        <w:spacing w:after="0" w:line="240" w:lineRule="auto"/>
      </w:pPr>
      <w:r>
        <w:rPr>
          <w:color w:val="000000"/>
        </w:rPr>
        <w:separator/>
      </w:r>
    </w:p>
  </w:footnote>
  <w:footnote w:type="continuationSeparator" w:id="0">
    <w:p w14:paraId="47C51A48" w14:textId="77777777" w:rsidR="000D5C74" w:rsidRDefault="000D5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96"/>
    <w:rsid w:val="00003F96"/>
    <w:rsid w:val="00007313"/>
    <w:rsid w:val="0001381D"/>
    <w:rsid w:val="00016D02"/>
    <w:rsid w:val="0008269E"/>
    <w:rsid w:val="0009278D"/>
    <w:rsid w:val="000A7578"/>
    <w:rsid w:val="000D5C74"/>
    <w:rsid w:val="000E357C"/>
    <w:rsid w:val="000F0B0A"/>
    <w:rsid w:val="00115120"/>
    <w:rsid w:val="001644DB"/>
    <w:rsid w:val="001E049A"/>
    <w:rsid w:val="00233054"/>
    <w:rsid w:val="00240C13"/>
    <w:rsid w:val="00264D94"/>
    <w:rsid w:val="002C2ECE"/>
    <w:rsid w:val="003472FE"/>
    <w:rsid w:val="003B15D5"/>
    <w:rsid w:val="003D16FA"/>
    <w:rsid w:val="003F4361"/>
    <w:rsid w:val="00477A1E"/>
    <w:rsid w:val="004803BE"/>
    <w:rsid w:val="004C15C8"/>
    <w:rsid w:val="004F115E"/>
    <w:rsid w:val="00503FB6"/>
    <w:rsid w:val="00534E31"/>
    <w:rsid w:val="0057759A"/>
    <w:rsid w:val="005A411D"/>
    <w:rsid w:val="006215EF"/>
    <w:rsid w:val="00643464"/>
    <w:rsid w:val="00647F08"/>
    <w:rsid w:val="006646B8"/>
    <w:rsid w:val="00664C7E"/>
    <w:rsid w:val="006862EE"/>
    <w:rsid w:val="007161CE"/>
    <w:rsid w:val="007170A4"/>
    <w:rsid w:val="00721B8C"/>
    <w:rsid w:val="00723D5C"/>
    <w:rsid w:val="00756D74"/>
    <w:rsid w:val="007A620A"/>
    <w:rsid w:val="007C0BE8"/>
    <w:rsid w:val="00801258"/>
    <w:rsid w:val="00884B1D"/>
    <w:rsid w:val="009265AC"/>
    <w:rsid w:val="009525B4"/>
    <w:rsid w:val="009B4572"/>
    <w:rsid w:val="009D0514"/>
    <w:rsid w:val="00A72591"/>
    <w:rsid w:val="00AC05DF"/>
    <w:rsid w:val="00AD68BB"/>
    <w:rsid w:val="00AF4B27"/>
    <w:rsid w:val="00B12C38"/>
    <w:rsid w:val="00B46CBB"/>
    <w:rsid w:val="00B9005A"/>
    <w:rsid w:val="00BD1A77"/>
    <w:rsid w:val="00BE32C2"/>
    <w:rsid w:val="00C07142"/>
    <w:rsid w:val="00C62320"/>
    <w:rsid w:val="00C97F4B"/>
    <w:rsid w:val="00DA13AE"/>
    <w:rsid w:val="00DC227B"/>
    <w:rsid w:val="00DE4404"/>
    <w:rsid w:val="00E209FB"/>
    <w:rsid w:val="00F34B46"/>
    <w:rsid w:val="00F85DBA"/>
    <w:rsid w:val="00FB556F"/>
    <w:rsid w:val="00FC6DCE"/>
    <w:rsid w:val="00FD6813"/>
    <w:rsid w:val="00FE1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B71C"/>
  <w15:docId w15:val="{644116BB-54B3-4637-B9FD-9D0CB60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s-ES"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5">
    <w:name w:val="heading 5"/>
    <w:basedOn w:val="Heading"/>
    <w:next w:val="Textbody"/>
    <w:uiPriority w:val="9"/>
    <w:semiHidden/>
    <w:unhideWhenUsed/>
    <w:qFormat/>
    <w:pPr>
      <w:outlineLvl w:val="4"/>
    </w:pPr>
    <w:rPr>
      <w:rFonts w:ascii="Times New Roman" w:eastAsia="Lucida Sans Unicode" w:hAnsi="Times New Roman"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rrafodelista">
    <w:name w:val="List Paragraph"/>
    <w:basedOn w:val="Standard"/>
    <w:pPr>
      <w:ind w:left="720"/>
    </w:pPr>
  </w:style>
  <w:style w:type="paragraph" w:customStyle="1" w:styleId="Default">
    <w:name w:val="Default"/>
    <w:basedOn w:val="Standard"/>
    <w:pPr>
      <w:autoSpaceDE w:val="0"/>
    </w:pPr>
    <w:rPr>
      <w:rFonts w:ascii="Verdana, Verdana" w:eastAsia="Verdana, Verdana" w:hAnsi="Verdana, Verdana" w:cs="Verdana, Verdana"/>
      <w:color w:val="000000"/>
      <w:sz w:val="24"/>
      <w:szCs w:val="24"/>
    </w:rPr>
  </w:style>
  <w:style w:type="paragraph" w:customStyle="1" w:styleId="Pa2">
    <w:name w:val="Pa2"/>
    <w:basedOn w:val="Default"/>
    <w:next w:val="Default"/>
    <w:pPr>
      <w:spacing w:line="201" w:lineRule="atLeast"/>
    </w:pPr>
    <w:rPr>
      <w:rFonts w:ascii="Calibri" w:eastAsia="SimSun" w:hAnsi="Calibri" w:cs="Calibri"/>
      <w:color w:val="auto"/>
      <w:sz w:val="22"/>
      <w:szCs w:val="22"/>
    </w:rPr>
  </w:style>
  <w:style w:type="paragraph" w:customStyle="1" w:styleId="Pa3">
    <w:name w:val="Pa3"/>
    <w:basedOn w:val="Default"/>
    <w:next w:val="Default"/>
    <w:pPr>
      <w:spacing w:line="201" w:lineRule="atLeast"/>
    </w:pPr>
    <w:rPr>
      <w:rFonts w:ascii="Calibri" w:eastAsia="SimSun" w:hAnsi="Calibri" w:cs="Calibri"/>
      <w:color w:val="auto"/>
      <w:sz w:val="22"/>
      <w:szCs w:val="22"/>
    </w:rPr>
  </w:style>
  <w:style w:type="paragraph" w:customStyle="1" w:styleId="Pa1">
    <w:name w:val="Pa1"/>
    <w:basedOn w:val="Default"/>
    <w:next w:val="Default"/>
    <w:pPr>
      <w:spacing w:line="221" w:lineRule="atLeast"/>
    </w:pPr>
    <w:rPr>
      <w:rFonts w:ascii="Calibri" w:eastAsia="SimSun" w:hAnsi="Calibri" w:cs="Calibri"/>
      <w:color w:val="auto"/>
      <w:sz w:val="22"/>
      <w:szCs w:val="22"/>
    </w:rPr>
  </w:style>
  <w:style w:type="paragraph" w:customStyle="1" w:styleId="Pa7">
    <w:name w:val="Pa7"/>
    <w:basedOn w:val="Default"/>
    <w:next w:val="Default"/>
    <w:pPr>
      <w:spacing w:line="221" w:lineRule="atLeast"/>
    </w:pPr>
    <w:rPr>
      <w:rFonts w:ascii="Calibri" w:eastAsia="SimSun" w:hAnsi="Calibri" w:cs="Calibri"/>
      <w:color w:val="auto"/>
      <w:sz w:val="22"/>
      <w:szCs w:val="22"/>
    </w:rPr>
  </w:style>
  <w:style w:type="paragraph" w:customStyle="1" w:styleId="Pa4">
    <w:name w:val="Pa4"/>
    <w:basedOn w:val="Default"/>
    <w:next w:val="Default"/>
    <w:pPr>
      <w:spacing w:line="221" w:lineRule="atLeast"/>
    </w:pPr>
    <w:rPr>
      <w:rFonts w:ascii="Calibri" w:eastAsia="SimSun" w:hAnsi="Calibri" w:cs="Calibri"/>
      <w:color w:val="auto"/>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Refdecomentario">
    <w:name w:val="annotation reference"/>
    <w:basedOn w:val="Fuentedeprrafopredeter"/>
    <w:uiPriority w:val="99"/>
    <w:semiHidden/>
    <w:unhideWhenUsed/>
    <w:rsid w:val="00643464"/>
    <w:rPr>
      <w:sz w:val="16"/>
      <w:szCs w:val="16"/>
    </w:rPr>
  </w:style>
  <w:style w:type="paragraph" w:styleId="Textocomentario">
    <w:name w:val="annotation text"/>
    <w:basedOn w:val="Normal"/>
    <w:link w:val="TextocomentarioCar"/>
    <w:uiPriority w:val="99"/>
    <w:unhideWhenUsed/>
    <w:rsid w:val="00643464"/>
    <w:pPr>
      <w:spacing w:line="240" w:lineRule="auto"/>
    </w:pPr>
    <w:rPr>
      <w:sz w:val="20"/>
      <w:szCs w:val="20"/>
    </w:rPr>
  </w:style>
  <w:style w:type="character" w:customStyle="1" w:styleId="TextocomentarioCar">
    <w:name w:val="Texto comentario Car"/>
    <w:basedOn w:val="Fuentedeprrafopredeter"/>
    <w:link w:val="Textocomentario"/>
    <w:uiPriority w:val="99"/>
    <w:rsid w:val="00643464"/>
    <w:rPr>
      <w:sz w:val="20"/>
      <w:szCs w:val="20"/>
    </w:rPr>
  </w:style>
  <w:style w:type="paragraph" w:styleId="Asuntodelcomentario">
    <w:name w:val="annotation subject"/>
    <w:basedOn w:val="Textocomentario"/>
    <w:next w:val="Textocomentario"/>
    <w:link w:val="AsuntodelcomentarioCar"/>
    <w:uiPriority w:val="99"/>
    <w:semiHidden/>
    <w:unhideWhenUsed/>
    <w:rsid w:val="00643464"/>
    <w:rPr>
      <w:b/>
      <w:bCs/>
    </w:rPr>
  </w:style>
  <w:style w:type="character" w:customStyle="1" w:styleId="AsuntodelcomentarioCar">
    <w:name w:val="Asunto del comentario Car"/>
    <w:basedOn w:val="TextocomentarioCar"/>
    <w:link w:val="Asuntodelcomentario"/>
    <w:uiPriority w:val="99"/>
    <w:semiHidden/>
    <w:rsid w:val="006434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2152</Words>
  <Characters>11838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González Gil</dc:creator>
  <cp:lastModifiedBy>David González Gil</cp:lastModifiedBy>
  <cp:revision>3</cp:revision>
  <cp:lastPrinted>2024-04-11T12:41:00Z</cp:lastPrinted>
  <dcterms:created xsi:type="dcterms:W3CDTF">2025-05-14T16:59:00Z</dcterms:created>
  <dcterms:modified xsi:type="dcterms:W3CDTF">2025-05-14T17:04:00Z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